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b/>
          <w:bCs w:val="0"/>
          <w:color w:val="auto"/>
          <w:spacing w:val="-10"/>
          <w:kern w:val="0"/>
          <w:sz w:val="32"/>
          <w:szCs w:val="32"/>
          <w:u w:val="none"/>
          <w:lang w:eastAsia="zh-CN"/>
        </w:rPr>
      </w:pPr>
      <w:r>
        <w:rPr>
          <w:rFonts w:hint="eastAsia" w:ascii="宋体" w:hAnsi="宋体"/>
          <w:b/>
          <w:bCs w:val="0"/>
          <w:color w:val="auto"/>
          <w:spacing w:val="-10"/>
          <w:kern w:val="0"/>
          <w:sz w:val="32"/>
          <w:szCs w:val="32"/>
          <w:u w:val="none"/>
          <w:lang w:val="en-US" w:eastAsia="zh-CN"/>
        </w:rPr>
        <w:t>长沙幼儿师范高等专科学校引进</w:t>
      </w:r>
      <w:r>
        <w:rPr>
          <w:rFonts w:hint="eastAsia" w:ascii="宋体" w:hAnsi="宋体"/>
          <w:b/>
          <w:bCs w:val="0"/>
          <w:color w:val="auto"/>
          <w:spacing w:val="-10"/>
          <w:kern w:val="0"/>
          <w:sz w:val="32"/>
          <w:szCs w:val="32"/>
          <w:lang w:eastAsia="zh-CN"/>
        </w:rPr>
        <w:t>公费师范生、“双一流”高校研究生和国（境）外高校研究生报名</w:t>
      </w:r>
      <w:r>
        <w:rPr>
          <w:rFonts w:hint="eastAsia" w:ascii="宋体" w:hAnsi="宋体"/>
          <w:b/>
          <w:bCs w:val="0"/>
          <w:color w:val="auto"/>
          <w:spacing w:val="-10"/>
          <w:kern w:val="0"/>
          <w:sz w:val="32"/>
          <w:szCs w:val="32"/>
          <w:u w:val="none"/>
          <w:lang w:eastAsia="zh-CN"/>
        </w:rPr>
        <w:t>、考核等工作具体安排</w:t>
      </w:r>
    </w:p>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b/>
          <w:bCs w:val="0"/>
          <w:color w:val="auto"/>
          <w:spacing w:val="-10"/>
          <w:kern w:val="0"/>
          <w:sz w:val="32"/>
          <w:szCs w:val="32"/>
          <w:u w:val="none"/>
          <w:lang w:val="en-US" w:eastAsia="zh-CN"/>
        </w:rPr>
      </w:pP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根据《2021年长沙市教育局直属学校引进公费师范生、“双一流”高校研究生和国（境）外高校研究生公告》（以下简称“《公告》”）的规定，我校本次引进工作</w:t>
      </w:r>
      <w:r>
        <w:rPr>
          <w:rFonts w:hint="eastAsia" w:ascii="仿宋_GB2312" w:hAnsi="楷体" w:eastAsia="仿宋_GB2312" w:cs="宋体"/>
          <w:b w:val="0"/>
          <w:bCs w:val="0"/>
          <w:color w:val="auto"/>
          <w:kern w:val="0"/>
          <w:sz w:val="28"/>
          <w:szCs w:val="28"/>
          <w:lang w:val="en-US" w:eastAsia="zh-CN"/>
        </w:rPr>
        <w:t>在长沙设立考点</w:t>
      </w:r>
      <w:r>
        <w:rPr>
          <w:rFonts w:hint="eastAsia" w:ascii="仿宋_GB2312" w:hAnsi="楷体" w:eastAsia="仿宋_GB2312" w:cs="宋体"/>
          <w:b w:val="0"/>
          <w:bCs w:val="0"/>
          <w:kern w:val="0"/>
          <w:sz w:val="28"/>
          <w:szCs w:val="28"/>
          <w:lang w:val="en-US" w:eastAsia="zh-CN"/>
        </w:rPr>
        <w:t>，现将报名和考核具体安排公布如下：</w:t>
      </w:r>
    </w:p>
    <w:p>
      <w:pPr>
        <w:widowControl/>
        <w:numPr>
          <w:ilvl w:val="0"/>
          <w:numId w:val="0"/>
        </w:numPr>
        <w:spacing w:line="600" w:lineRule="exact"/>
        <w:jc w:val="both"/>
        <w:rPr>
          <w:rFonts w:hint="eastAsia" w:ascii="仿宋_GB2312" w:hAnsi="楷体" w:eastAsia="仿宋_GB2312" w:cs="宋体"/>
          <w:b w:val="0"/>
          <w:bCs w:val="0"/>
          <w:kern w:val="0"/>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62" w:firstLineChars="20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bCs/>
          <w:color w:val="auto"/>
          <w:kern w:val="0"/>
          <w:sz w:val="28"/>
          <w:szCs w:val="28"/>
          <w:lang w:val="en-US" w:eastAsia="zh-CN"/>
        </w:rPr>
        <w:t>一、人才引进岗位及职数（共4个）</w:t>
      </w:r>
    </w:p>
    <w:tbl>
      <w:tblPr>
        <w:tblStyle w:val="3"/>
        <w:tblW w:w="8258" w:type="dxa"/>
        <w:tblInd w:w="0" w:type="dxa"/>
        <w:shd w:val="clear" w:color="auto" w:fill="auto"/>
        <w:tblLayout w:type="fixed"/>
        <w:tblCellMar>
          <w:top w:w="0" w:type="dxa"/>
          <w:left w:w="0" w:type="dxa"/>
          <w:bottom w:w="0" w:type="dxa"/>
          <w:right w:w="0" w:type="dxa"/>
        </w:tblCellMar>
      </w:tblPr>
      <w:tblGrid>
        <w:gridCol w:w="1589"/>
        <w:gridCol w:w="2296"/>
        <w:gridCol w:w="1454"/>
        <w:gridCol w:w="2919"/>
      </w:tblGrid>
      <w:tr>
        <w:tblPrEx>
          <w:shd w:val="clear" w:color="auto" w:fill="auto"/>
          <w:tblCellMar>
            <w:top w:w="0" w:type="dxa"/>
            <w:left w:w="0" w:type="dxa"/>
            <w:bottom w:w="0" w:type="dxa"/>
            <w:right w:w="0" w:type="dxa"/>
          </w:tblCellMar>
        </w:tblPrEx>
        <w:trPr>
          <w:trHeight w:val="625" w:hRule="atLeast"/>
        </w:trPr>
        <w:tc>
          <w:tcPr>
            <w:tcW w:w="1589" w:type="dxa"/>
            <w:tcBorders>
              <w:top w:val="single" w:color="000000" w:sz="4" w:space="0"/>
              <w:left w:val="single" w:color="000000" w:sz="4" w:space="0"/>
              <w:bottom w:val="single" w:color="000000" w:sz="4" w:space="0"/>
              <w:right w:val="single" w:color="000000" w:sz="4" w:space="0"/>
            </w:tcBorders>
            <w:shd w:val="clear" w:color="auto" w:fill="EDEDED"/>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岗位代码</w:t>
            </w:r>
          </w:p>
        </w:tc>
        <w:tc>
          <w:tcPr>
            <w:tcW w:w="2296" w:type="dxa"/>
            <w:tcBorders>
              <w:top w:val="single" w:color="000000" w:sz="4" w:space="0"/>
              <w:left w:val="single" w:color="000000" w:sz="4" w:space="0"/>
              <w:bottom w:val="single" w:color="000000" w:sz="4" w:space="0"/>
              <w:right w:val="single" w:color="000000" w:sz="4" w:space="0"/>
            </w:tcBorders>
            <w:shd w:val="clear" w:color="auto" w:fill="EDEDED"/>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岗位名称</w:t>
            </w:r>
          </w:p>
        </w:tc>
        <w:tc>
          <w:tcPr>
            <w:tcW w:w="1454" w:type="dxa"/>
            <w:tcBorders>
              <w:top w:val="single" w:color="000000" w:sz="4" w:space="0"/>
              <w:left w:val="single" w:color="000000" w:sz="4" w:space="0"/>
              <w:bottom w:val="single" w:color="000000" w:sz="4" w:space="0"/>
              <w:right w:val="single" w:color="000000" w:sz="4" w:space="0"/>
            </w:tcBorders>
            <w:shd w:val="clear" w:color="auto" w:fill="EDEDED"/>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岗位职数</w:t>
            </w:r>
          </w:p>
        </w:tc>
        <w:tc>
          <w:tcPr>
            <w:tcW w:w="2919" w:type="dxa"/>
            <w:tcBorders>
              <w:top w:val="single" w:color="000000" w:sz="4" w:space="0"/>
              <w:left w:val="single" w:color="000000" w:sz="4" w:space="0"/>
              <w:bottom w:val="single" w:color="000000" w:sz="4" w:space="0"/>
              <w:right w:val="single" w:color="000000" w:sz="4" w:space="0"/>
            </w:tcBorders>
            <w:shd w:val="clear" w:color="auto" w:fill="EDEDED"/>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b/>
                <w:i w:val="0"/>
                <w:color w:val="auto"/>
                <w:sz w:val="24"/>
                <w:szCs w:val="24"/>
                <w:u w:val="none"/>
              </w:rPr>
            </w:pPr>
            <w:bookmarkStart w:id="0" w:name="_GoBack"/>
            <w:bookmarkEnd w:id="0"/>
            <w:r>
              <w:rPr>
                <w:rFonts w:hint="eastAsia" w:ascii="宋体" w:hAnsi="宋体" w:cs="宋体"/>
                <w:b/>
                <w:i w:val="0"/>
                <w:color w:val="auto"/>
                <w:kern w:val="0"/>
                <w:sz w:val="24"/>
                <w:szCs w:val="24"/>
                <w:u w:val="none"/>
                <w:lang w:val="en-US" w:eastAsia="zh-CN" w:bidi="ar"/>
              </w:rPr>
              <w:t>备   注</w:t>
            </w:r>
          </w:p>
        </w:tc>
      </w:tr>
      <w:tr>
        <w:tblPrEx>
          <w:tblCellMar>
            <w:top w:w="0" w:type="dxa"/>
            <w:left w:w="0" w:type="dxa"/>
            <w:bottom w:w="0" w:type="dxa"/>
            <w:right w:w="0" w:type="dxa"/>
          </w:tblCellMar>
        </w:tblPrEx>
        <w:trPr>
          <w:trHeight w:val="568" w:hRule="atLeast"/>
        </w:trPr>
        <w:tc>
          <w:tcPr>
            <w:tcW w:w="15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3801</w:t>
            </w:r>
          </w:p>
        </w:tc>
        <w:tc>
          <w:tcPr>
            <w:tcW w:w="2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软件工程</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2919"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4"/>
                <w:szCs w:val="24"/>
                <w:u w:val="none"/>
                <w:lang w:eastAsia="zh-CN"/>
              </w:rPr>
            </w:pPr>
            <w:r>
              <w:rPr>
                <w:rFonts w:hint="eastAsia" w:ascii="宋体" w:hAnsi="宋体" w:eastAsia="宋体" w:cs="宋体"/>
                <w:i w:val="0"/>
                <w:color w:val="auto"/>
                <w:sz w:val="20"/>
                <w:szCs w:val="20"/>
                <w:u w:val="none"/>
                <w:lang w:val="en-US" w:eastAsia="zh-CN"/>
              </w:rPr>
              <w:t>仅限</w:t>
            </w:r>
            <w:r>
              <w:rPr>
                <w:rFonts w:hint="eastAsia" w:ascii="宋体" w:hAnsi="宋体" w:eastAsia="宋体" w:cs="宋体"/>
                <w:i w:val="0"/>
                <w:color w:val="auto"/>
                <w:sz w:val="20"/>
                <w:szCs w:val="20"/>
                <w:u w:val="none"/>
                <w:lang w:eastAsia="zh-CN"/>
              </w:rPr>
              <w:t>“双一流”高校研究生、</w:t>
            </w:r>
            <w:r>
              <w:rPr>
                <w:rFonts w:hint="eastAsia" w:ascii="宋体" w:hAnsi="宋体" w:eastAsia="宋体" w:cs="宋体"/>
                <w:i w:val="0"/>
                <w:color w:val="auto"/>
                <w:sz w:val="20"/>
                <w:szCs w:val="20"/>
                <w:u w:val="none"/>
                <w:lang w:val="en-US" w:eastAsia="zh-CN"/>
              </w:rPr>
              <w:t>国(境)外高校研究生</w:t>
            </w:r>
            <w:r>
              <w:rPr>
                <w:rFonts w:hint="eastAsia" w:ascii="宋体" w:hAnsi="宋体" w:eastAsia="宋体" w:cs="宋体"/>
                <w:i w:val="0"/>
                <w:color w:val="auto"/>
                <w:sz w:val="20"/>
                <w:szCs w:val="20"/>
                <w:u w:val="none"/>
                <w:lang w:eastAsia="zh-CN"/>
              </w:rPr>
              <w:t>报考</w:t>
            </w:r>
          </w:p>
        </w:tc>
      </w:tr>
      <w:tr>
        <w:tblPrEx>
          <w:tblCellMar>
            <w:top w:w="0" w:type="dxa"/>
            <w:left w:w="0" w:type="dxa"/>
            <w:bottom w:w="0" w:type="dxa"/>
            <w:right w:w="0" w:type="dxa"/>
          </w:tblCellMar>
        </w:tblPrEx>
        <w:trPr>
          <w:trHeight w:val="568" w:hRule="atLeast"/>
        </w:trPr>
        <w:tc>
          <w:tcPr>
            <w:tcW w:w="15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3802</w:t>
            </w:r>
          </w:p>
        </w:tc>
        <w:tc>
          <w:tcPr>
            <w:tcW w:w="2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舞蹈学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2919"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lang w:eastAsia="zh-CN"/>
              </w:rPr>
            </w:pPr>
          </w:p>
        </w:tc>
      </w:tr>
      <w:tr>
        <w:tblPrEx>
          <w:tblCellMar>
            <w:top w:w="0" w:type="dxa"/>
            <w:left w:w="0" w:type="dxa"/>
            <w:bottom w:w="0" w:type="dxa"/>
            <w:right w:w="0" w:type="dxa"/>
          </w:tblCellMar>
        </w:tblPrEx>
        <w:trPr>
          <w:trHeight w:val="568" w:hRule="atLeast"/>
        </w:trPr>
        <w:tc>
          <w:tcPr>
            <w:tcW w:w="15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3803</w:t>
            </w:r>
          </w:p>
        </w:tc>
        <w:tc>
          <w:tcPr>
            <w:tcW w:w="2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教育学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2919"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4"/>
                <w:szCs w:val="24"/>
                <w:u w:val="none"/>
                <w:lang w:eastAsia="zh-CN"/>
              </w:rPr>
            </w:pPr>
          </w:p>
        </w:tc>
      </w:tr>
      <w:tr>
        <w:tblPrEx>
          <w:tblCellMar>
            <w:top w:w="0" w:type="dxa"/>
            <w:left w:w="0" w:type="dxa"/>
            <w:bottom w:w="0" w:type="dxa"/>
            <w:right w:w="0" w:type="dxa"/>
          </w:tblCellMar>
        </w:tblPrEx>
        <w:trPr>
          <w:trHeight w:val="578" w:hRule="atLeast"/>
        </w:trPr>
        <w:tc>
          <w:tcPr>
            <w:tcW w:w="15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3804</w:t>
            </w:r>
          </w:p>
        </w:tc>
        <w:tc>
          <w:tcPr>
            <w:tcW w:w="2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图书情报学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2919"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4"/>
                <w:szCs w:val="24"/>
                <w:u w:val="none"/>
                <w:lang w:eastAsia="zh-CN"/>
              </w:rPr>
            </w:pPr>
          </w:p>
        </w:tc>
      </w:tr>
    </w:tbl>
    <w:p>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62" w:firstLineChars="200"/>
        <w:jc w:val="both"/>
        <w:rPr>
          <w:rFonts w:hint="eastAsia" w:ascii="仿宋_GB2312" w:hAnsi="楷体" w:eastAsia="仿宋_GB2312" w:cs="宋体"/>
          <w:b/>
          <w:bCs/>
          <w:color w:val="auto"/>
          <w:kern w:val="0"/>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62" w:firstLineChars="200"/>
        <w:jc w:val="both"/>
        <w:rPr>
          <w:rFonts w:hint="eastAsia" w:ascii="仿宋_GB2312" w:hAnsi="楷体" w:eastAsia="仿宋_GB2312" w:cs="宋体"/>
          <w:b/>
          <w:bCs/>
          <w:color w:val="auto"/>
          <w:kern w:val="0"/>
          <w:sz w:val="28"/>
          <w:szCs w:val="28"/>
          <w:lang w:val="en-US" w:eastAsia="zh-CN"/>
        </w:rPr>
      </w:pPr>
      <w:r>
        <w:rPr>
          <w:rFonts w:hint="eastAsia" w:ascii="仿宋_GB2312" w:hAnsi="楷体" w:eastAsia="仿宋_GB2312" w:cs="宋体"/>
          <w:b/>
          <w:bCs/>
          <w:color w:val="auto"/>
          <w:kern w:val="0"/>
          <w:sz w:val="28"/>
          <w:szCs w:val="28"/>
          <w:lang w:val="en-US" w:eastAsia="zh-CN"/>
        </w:rPr>
        <w:t>二、报名和资格初审</w:t>
      </w:r>
    </w:p>
    <w:p>
      <w:pPr>
        <w:widowControl/>
        <w:spacing w:line="600" w:lineRule="exact"/>
        <w:ind w:firstLine="560" w:firstLineChars="200"/>
        <w:rPr>
          <w:rFonts w:hint="eastAsia" w:ascii="仿宋_GB2312" w:hAnsi="楷体" w:eastAsia="仿宋_GB2312" w:cs="宋体"/>
          <w:kern w:val="0"/>
          <w:sz w:val="28"/>
          <w:szCs w:val="28"/>
          <w:lang w:val="en-US" w:eastAsia="zh-CN"/>
        </w:rPr>
      </w:pPr>
      <w:r>
        <w:rPr>
          <w:rFonts w:hint="eastAsia" w:ascii="仿宋_GB2312" w:hAnsi="楷体" w:eastAsia="仿宋_GB2312" w:cs="宋体"/>
          <w:kern w:val="0"/>
          <w:sz w:val="28"/>
          <w:szCs w:val="28"/>
          <w:lang w:eastAsia="zh-CN"/>
        </w:rPr>
        <w:t>我校本次人才引进</w:t>
      </w:r>
      <w:r>
        <w:rPr>
          <w:rFonts w:hint="eastAsia" w:ascii="仿宋_GB2312" w:hAnsi="楷体" w:eastAsia="仿宋_GB2312" w:cs="宋体"/>
          <w:kern w:val="0"/>
          <w:sz w:val="28"/>
          <w:szCs w:val="28"/>
        </w:rPr>
        <w:t>报名</w:t>
      </w:r>
      <w:r>
        <w:rPr>
          <w:rFonts w:hint="eastAsia" w:ascii="仿宋_GB2312" w:hAnsi="楷体" w:eastAsia="仿宋_GB2312" w:cs="宋体"/>
          <w:kern w:val="0"/>
          <w:sz w:val="28"/>
          <w:szCs w:val="28"/>
          <w:lang w:eastAsia="zh-CN"/>
        </w:rPr>
        <w:t>采取网上提交材料的</w:t>
      </w:r>
      <w:r>
        <w:rPr>
          <w:rFonts w:hint="eastAsia" w:ascii="仿宋_GB2312" w:hAnsi="楷体" w:eastAsia="仿宋_GB2312" w:cs="宋体"/>
          <w:kern w:val="0"/>
          <w:sz w:val="28"/>
          <w:szCs w:val="28"/>
        </w:rPr>
        <w:t>方式</w:t>
      </w:r>
      <w:r>
        <w:rPr>
          <w:rFonts w:hint="eastAsia" w:ascii="仿宋_GB2312" w:hAnsi="楷体" w:eastAsia="仿宋_GB2312" w:cs="宋体"/>
          <w:kern w:val="0"/>
          <w:sz w:val="28"/>
          <w:szCs w:val="28"/>
          <w:lang w:eastAsia="zh-CN"/>
        </w:rPr>
        <w:t>进行。报考人员按照《</w:t>
      </w:r>
      <w:r>
        <w:rPr>
          <w:rFonts w:hint="eastAsia" w:ascii="仿宋_GB2312" w:hAnsi="楷体" w:eastAsia="仿宋_GB2312" w:cs="宋体"/>
          <w:kern w:val="0"/>
          <w:sz w:val="28"/>
          <w:szCs w:val="28"/>
          <w:lang w:val="en-US" w:eastAsia="zh-CN"/>
        </w:rPr>
        <w:t>清单</w:t>
      </w:r>
      <w:r>
        <w:rPr>
          <w:rFonts w:hint="eastAsia" w:ascii="仿宋_GB2312" w:hAnsi="楷体" w:eastAsia="仿宋_GB2312" w:cs="宋体"/>
          <w:kern w:val="0"/>
          <w:sz w:val="28"/>
          <w:szCs w:val="28"/>
          <w:lang w:eastAsia="zh-CN"/>
        </w:rPr>
        <w:t>》（见下表）要求向邮箱</w:t>
      </w:r>
      <w:r>
        <w:rPr>
          <w:rFonts w:hint="eastAsia" w:ascii="仿宋_GB2312" w:hAnsi="楷体" w:eastAsia="仿宋_GB2312" w:cs="宋体"/>
          <w:color w:val="auto"/>
          <w:kern w:val="0"/>
          <w:sz w:val="28"/>
          <w:szCs w:val="28"/>
          <w:u w:val="single"/>
          <w:lang w:val="en-US" w:eastAsia="zh-CN"/>
        </w:rPr>
        <w:t xml:space="preserve"> </w:t>
      </w:r>
      <w:r>
        <w:rPr>
          <w:rFonts w:hint="default" w:ascii="Times New Roman" w:hAnsi="Times New Roman" w:eastAsia="仿宋_GB2312" w:cs="Times New Roman"/>
          <w:b w:val="0"/>
          <w:bCs w:val="0"/>
          <w:color w:val="auto"/>
          <w:kern w:val="0"/>
          <w:sz w:val="28"/>
          <w:szCs w:val="28"/>
          <w:u w:val="single"/>
          <w:lang w:val="en-US" w:eastAsia="zh-CN"/>
        </w:rPr>
        <w:t>csyzzzrs@163.com</w:t>
      </w:r>
      <w:r>
        <w:rPr>
          <w:rFonts w:hint="eastAsia" w:ascii="仿宋_GB2312" w:hAnsi="楷体" w:eastAsia="仿宋_GB2312" w:cs="宋体"/>
          <w:color w:val="auto"/>
          <w:kern w:val="0"/>
          <w:sz w:val="28"/>
          <w:szCs w:val="28"/>
          <w:u w:val="single"/>
          <w:lang w:val="en-US" w:eastAsia="zh-CN"/>
        </w:rPr>
        <w:t xml:space="preserve"> </w:t>
      </w:r>
      <w:r>
        <w:rPr>
          <w:rFonts w:hint="eastAsia" w:ascii="仿宋_GB2312" w:hAnsi="楷体" w:eastAsia="仿宋_GB2312" w:cs="宋体"/>
          <w:kern w:val="0"/>
          <w:sz w:val="28"/>
          <w:szCs w:val="28"/>
        </w:rPr>
        <w:t xml:space="preserve"> </w:t>
      </w:r>
      <w:r>
        <w:rPr>
          <w:rFonts w:hint="eastAsia" w:ascii="仿宋_GB2312" w:hAnsi="楷体" w:eastAsia="仿宋_GB2312" w:cs="宋体"/>
          <w:kern w:val="0"/>
          <w:sz w:val="28"/>
          <w:szCs w:val="28"/>
          <w:lang w:eastAsia="zh-CN"/>
        </w:rPr>
        <w:t>提交报考材料的照片（或扫描件）及《报名表》（见附件</w:t>
      </w:r>
      <w:r>
        <w:rPr>
          <w:rFonts w:hint="eastAsia" w:ascii="仿宋_GB2312" w:hAnsi="楷体" w:eastAsia="仿宋_GB2312" w:cs="宋体"/>
          <w:kern w:val="0"/>
          <w:sz w:val="28"/>
          <w:szCs w:val="28"/>
          <w:lang w:val="en-US" w:eastAsia="zh-CN"/>
        </w:rPr>
        <w:t>1</w:t>
      </w:r>
      <w:r>
        <w:rPr>
          <w:rFonts w:hint="eastAsia" w:ascii="仿宋_GB2312" w:hAnsi="楷体" w:eastAsia="仿宋_GB2312" w:cs="宋体"/>
          <w:kern w:val="0"/>
          <w:sz w:val="28"/>
          <w:szCs w:val="28"/>
          <w:lang w:eastAsia="zh-CN"/>
        </w:rPr>
        <w:t>）电子稿</w:t>
      </w:r>
      <w:r>
        <w:rPr>
          <w:rFonts w:hint="eastAsia" w:ascii="仿宋_GB2312" w:hAnsi="楷体" w:eastAsia="仿宋_GB2312" w:cs="宋体"/>
          <w:kern w:val="0"/>
          <w:sz w:val="28"/>
          <w:szCs w:val="28"/>
          <w:lang w:val="en-US" w:eastAsia="zh-CN"/>
        </w:rPr>
        <w:t>。</w:t>
      </w:r>
      <w:r>
        <w:rPr>
          <w:rFonts w:hint="eastAsia" w:ascii="仿宋_GB2312" w:hAnsi="楷体" w:eastAsia="仿宋_GB2312" w:cs="宋体"/>
          <w:kern w:val="0"/>
          <w:sz w:val="28"/>
          <w:szCs w:val="28"/>
          <w:lang w:eastAsia="zh-CN"/>
        </w:rPr>
        <w:t>提交材料应整理成文件夹后进行压缩（压缩文件命名为职位代码</w:t>
      </w:r>
      <w:r>
        <w:rPr>
          <w:rFonts w:hint="eastAsia" w:ascii="仿宋_GB2312" w:hAnsi="楷体" w:eastAsia="仿宋_GB2312" w:cs="宋体"/>
          <w:kern w:val="0"/>
          <w:sz w:val="28"/>
          <w:szCs w:val="28"/>
          <w:lang w:val="en-US" w:eastAsia="zh-CN"/>
        </w:rPr>
        <w:t>+姓名</w:t>
      </w:r>
      <w:r>
        <w:rPr>
          <w:rFonts w:hint="eastAsia" w:ascii="仿宋_GB2312" w:hAnsi="楷体" w:eastAsia="仿宋_GB2312" w:cs="宋体"/>
          <w:kern w:val="0"/>
          <w:sz w:val="28"/>
          <w:szCs w:val="28"/>
          <w:lang w:eastAsia="zh-CN"/>
        </w:rPr>
        <w:t>）。材料提交截止时间为</w:t>
      </w:r>
      <w:r>
        <w:rPr>
          <w:rFonts w:hint="eastAsia" w:ascii="仿宋_GB2312" w:hAnsi="楷体" w:eastAsia="仿宋_GB2312" w:cs="宋体"/>
          <w:kern w:val="0"/>
          <w:sz w:val="28"/>
          <w:szCs w:val="28"/>
        </w:rPr>
        <w:t>11月</w:t>
      </w:r>
      <w:r>
        <w:rPr>
          <w:rFonts w:hint="eastAsia" w:ascii="仿宋_GB2312" w:hAnsi="楷体" w:eastAsia="仿宋_GB2312" w:cs="宋体"/>
          <w:color w:val="auto"/>
          <w:kern w:val="0"/>
          <w:sz w:val="28"/>
          <w:szCs w:val="28"/>
          <w:lang w:val="en-US" w:eastAsia="zh-CN"/>
        </w:rPr>
        <w:t>25</w:t>
      </w:r>
      <w:r>
        <w:rPr>
          <w:rFonts w:hint="eastAsia" w:ascii="仿宋_GB2312" w:hAnsi="楷体" w:eastAsia="仿宋_GB2312" w:cs="宋体"/>
          <w:kern w:val="0"/>
          <w:sz w:val="28"/>
          <w:szCs w:val="28"/>
        </w:rPr>
        <w:t>日</w:t>
      </w:r>
      <w:r>
        <w:rPr>
          <w:rFonts w:hint="eastAsia" w:ascii="仿宋_GB2312" w:hAnsi="楷体" w:eastAsia="仿宋_GB2312" w:cs="宋体"/>
          <w:kern w:val="0"/>
          <w:sz w:val="28"/>
          <w:szCs w:val="28"/>
          <w:lang w:eastAsia="zh-CN"/>
        </w:rPr>
        <w:t>中</w:t>
      </w:r>
      <w:r>
        <w:rPr>
          <w:rFonts w:hint="eastAsia" w:ascii="仿宋_GB2312" w:hAnsi="楷体" w:eastAsia="仿宋_GB2312" w:cs="宋体"/>
          <w:kern w:val="0"/>
          <w:sz w:val="28"/>
          <w:szCs w:val="28"/>
        </w:rPr>
        <w:t>午</w:t>
      </w:r>
      <w:r>
        <w:rPr>
          <w:rFonts w:hint="eastAsia" w:ascii="仿宋_GB2312" w:hAnsi="楷体" w:eastAsia="仿宋_GB2312" w:cs="宋体"/>
          <w:kern w:val="0"/>
          <w:sz w:val="28"/>
          <w:szCs w:val="28"/>
          <w:lang w:val="en-US" w:eastAsia="zh-CN"/>
        </w:rPr>
        <w:t>12</w:t>
      </w:r>
      <w:r>
        <w:rPr>
          <w:rFonts w:hint="eastAsia" w:ascii="仿宋_GB2312" w:hAnsi="楷体" w:eastAsia="仿宋_GB2312" w:cs="宋体"/>
          <w:kern w:val="0"/>
          <w:sz w:val="28"/>
          <w:szCs w:val="28"/>
        </w:rPr>
        <w:t>:</w:t>
      </w:r>
      <w:r>
        <w:rPr>
          <w:rFonts w:hint="eastAsia" w:ascii="仿宋_GB2312" w:hAnsi="楷体" w:eastAsia="仿宋_GB2312" w:cs="宋体"/>
          <w:kern w:val="0"/>
          <w:sz w:val="28"/>
          <w:szCs w:val="28"/>
          <w:lang w:val="en-US" w:eastAsia="zh-CN"/>
        </w:rPr>
        <w:t>0</w:t>
      </w:r>
      <w:r>
        <w:rPr>
          <w:rFonts w:hint="eastAsia" w:ascii="仿宋_GB2312" w:hAnsi="楷体" w:eastAsia="仿宋_GB2312" w:cs="宋体"/>
          <w:kern w:val="0"/>
          <w:sz w:val="28"/>
          <w:szCs w:val="28"/>
        </w:rPr>
        <w:t>0</w:t>
      </w:r>
      <w:r>
        <w:rPr>
          <w:rFonts w:hint="eastAsia" w:ascii="仿宋_GB2312" w:hAnsi="楷体" w:eastAsia="仿宋_GB2312" w:cs="宋体"/>
          <w:kern w:val="0"/>
          <w:sz w:val="28"/>
          <w:szCs w:val="28"/>
          <w:lang w:eastAsia="zh-CN"/>
        </w:rPr>
        <w:t>。</w:t>
      </w:r>
      <w:r>
        <w:rPr>
          <w:rFonts w:hint="eastAsia" w:ascii="仿宋_GB2312" w:hAnsi="楷体" w:eastAsia="仿宋_GB2312" w:cs="宋体"/>
          <w:kern w:val="0"/>
          <w:sz w:val="28"/>
          <w:szCs w:val="28"/>
          <w:lang w:val="en-US" w:eastAsia="zh-CN"/>
        </w:rPr>
        <w:t>学校对报考人员提交材料进行资格初审后于</w:t>
      </w:r>
      <w:r>
        <w:rPr>
          <w:rFonts w:hint="eastAsia" w:ascii="仿宋_GB2312" w:hAnsi="楷体" w:eastAsia="仿宋_GB2312" w:cs="宋体"/>
          <w:kern w:val="0"/>
          <w:sz w:val="28"/>
          <w:szCs w:val="28"/>
        </w:rPr>
        <w:t>11月</w:t>
      </w:r>
      <w:r>
        <w:rPr>
          <w:rFonts w:hint="eastAsia" w:ascii="仿宋_GB2312" w:hAnsi="楷体" w:eastAsia="仿宋_GB2312" w:cs="宋体"/>
          <w:color w:val="auto"/>
          <w:kern w:val="0"/>
          <w:sz w:val="28"/>
          <w:szCs w:val="28"/>
          <w:lang w:val="en-US" w:eastAsia="zh-CN"/>
        </w:rPr>
        <w:t>25</w:t>
      </w:r>
      <w:r>
        <w:rPr>
          <w:rFonts w:hint="eastAsia" w:ascii="仿宋_GB2312" w:hAnsi="楷体" w:eastAsia="仿宋_GB2312" w:cs="宋体"/>
          <w:kern w:val="0"/>
          <w:sz w:val="28"/>
          <w:szCs w:val="28"/>
        </w:rPr>
        <w:t>日</w:t>
      </w:r>
      <w:r>
        <w:rPr>
          <w:rFonts w:hint="eastAsia" w:ascii="仿宋_GB2312" w:hAnsi="楷体" w:eastAsia="仿宋_GB2312" w:cs="宋体"/>
          <w:kern w:val="0"/>
          <w:sz w:val="28"/>
          <w:szCs w:val="28"/>
          <w:lang w:val="en-US" w:eastAsia="zh-CN"/>
        </w:rPr>
        <w:t>22:00左右在学校官网公布参加考核的人员名单。提交材料不全的资格不符。初审资格不符者不能参加考核。</w:t>
      </w:r>
    </w:p>
    <w:p>
      <w:pPr>
        <w:widowControl/>
        <w:spacing w:line="600" w:lineRule="exact"/>
        <w:rPr>
          <w:rFonts w:hint="eastAsia" w:ascii="仿宋_GB2312" w:hAnsi="楷体" w:eastAsia="仿宋_GB2312" w:cs="宋体"/>
          <w:kern w:val="0"/>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480" w:firstLineChars="200"/>
        <w:jc w:val="both"/>
        <w:rPr>
          <w:rFonts w:hint="default" w:ascii="仿宋_GB2312" w:hAnsi="楷体" w:eastAsia="仿宋_GB2312" w:cs="宋体"/>
          <w:b w:val="0"/>
          <w:bCs w:val="0"/>
          <w:color w:val="auto"/>
          <w:kern w:val="0"/>
          <w:sz w:val="24"/>
          <w:szCs w:val="24"/>
          <w:lang w:val="en-US" w:eastAsia="zh-CN"/>
        </w:rPr>
      </w:pPr>
    </w:p>
    <w:tbl>
      <w:tblPr>
        <w:tblStyle w:val="3"/>
        <w:tblW w:w="8511" w:type="dxa"/>
        <w:tblInd w:w="0" w:type="dxa"/>
        <w:shd w:val="clear" w:color="auto" w:fill="auto"/>
        <w:tblLayout w:type="fixed"/>
        <w:tblCellMar>
          <w:top w:w="0" w:type="dxa"/>
          <w:left w:w="0" w:type="dxa"/>
          <w:bottom w:w="0" w:type="dxa"/>
          <w:right w:w="0" w:type="dxa"/>
        </w:tblCellMar>
      </w:tblPr>
      <w:tblGrid>
        <w:gridCol w:w="1600"/>
        <w:gridCol w:w="6911"/>
      </w:tblGrid>
      <w:tr>
        <w:tblPrEx>
          <w:shd w:val="clear" w:color="auto" w:fill="auto"/>
          <w:tblCellMar>
            <w:top w:w="0" w:type="dxa"/>
            <w:left w:w="0" w:type="dxa"/>
            <w:bottom w:w="0" w:type="dxa"/>
            <w:right w:w="0" w:type="dxa"/>
          </w:tblCellMar>
        </w:tblPrEx>
        <w:trPr>
          <w:trHeight w:val="540" w:hRule="atLeast"/>
        </w:trPr>
        <w:tc>
          <w:tcPr>
            <w:tcW w:w="8511"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引进“双一流”高校毕业生和国（境）外高校研究生</w:t>
            </w:r>
          </w:p>
          <w:p>
            <w:pPr>
              <w:jc w:val="center"/>
              <w:rPr>
                <w:rFonts w:hint="eastAsia" w:ascii="宋体" w:hAnsi="宋体" w:eastAsia="宋体" w:cs="宋体"/>
                <w:b/>
                <w:bCs/>
                <w:i w:val="0"/>
                <w:color w:val="000000"/>
                <w:sz w:val="20"/>
                <w:szCs w:val="20"/>
                <w:u w:val="none"/>
                <w:lang w:eastAsia="zh-CN"/>
              </w:rPr>
            </w:pPr>
            <w:r>
              <w:rPr>
                <w:rFonts w:hint="eastAsia" w:ascii="宋体" w:hAnsi="宋体" w:eastAsia="宋体" w:cs="宋体"/>
                <w:b/>
                <w:bCs/>
                <w:kern w:val="0"/>
                <w:sz w:val="24"/>
                <w:szCs w:val="24"/>
                <w:lang w:val="en-US" w:eastAsia="zh-CN"/>
              </w:rPr>
              <w:t>资格审查资料清单</w:t>
            </w:r>
          </w:p>
        </w:tc>
      </w:tr>
      <w:tr>
        <w:tblPrEx>
          <w:shd w:val="clear" w:color="auto" w:fill="auto"/>
          <w:tblCellMar>
            <w:top w:w="0" w:type="dxa"/>
            <w:left w:w="0" w:type="dxa"/>
            <w:bottom w:w="0" w:type="dxa"/>
            <w:right w:w="0" w:type="dxa"/>
          </w:tblCellMar>
        </w:tblPrEx>
        <w:trPr>
          <w:trHeight w:val="419" w:hRule="atLeast"/>
        </w:trPr>
        <w:tc>
          <w:tcPr>
            <w:tcW w:w="1600"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lang w:eastAsia="zh-CN"/>
              </w:rPr>
            </w:pPr>
            <w:r>
              <w:rPr>
                <w:rFonts w:hint="eastAsia" w:ascii="宋体" w:hAnsi="宋体" w:eastAsia="宋体" w:cs="宋体"/>
                <w:b/>
                <w:bCs/>
                <w:i w:val="0"/>
                <w:color w:val="000000"/>
                <w:sz w:val="20"/>
                <w:szCs w:val="20"/>
                <w:u w:val="none"/>
                <w:lang w:eastAsia="zh-CN"/>
              </w:rPr>
              <w:t>人员类别</w:t>
            </w:r>
          </w:p>
        </w:tc>
        <w:tc>
          <w:tcPr>
            <w:tcW w:w="691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lang w:eastAsia="zh-CN"/>
              </w:rPr>
            </w:pPr>
            <w:r>
              <w:rPr>
                <w:rFonts w:hint="eastAsia" w:ascii="宋体" w:hAnsi="宋体" w:eastAsia="宋体" w:cs="宋体"/>
                <w:b/>
                <w:bCs/>
                <w:i w:val="0"/>
                <w:color w:val="000000"/>
                <w:sz w:val="20"/>
                <w:szCs w:val="20"/>
                <w:u w:val="none"/>
                <w:lang w:eastAsia="zh-CN"/>
              </w:rPr>
              <w:t>须提交的证件证书</w:t>
            </w:r>
          </w:p>
        </w:tc>
      </w:tr>
      <w:tr>
        <w:tblPrEx>
          <w:shd w:val="clear" w:color="auto" w:fill="auto"/>
          <w:tblCellMar>
            <w:top w:w="0" w:type="dxa"/>
            <w:left w:w="0" w:type="dxa"/>
            <w:bottom w:w="0" w:type="dxa"/>
            <w:right w:w="0" w:type="dxa"/>
          </w:tblCellMar>
        </w:tblPrEx>
        <w:trPr>
          <w:trHeight w:val="3638" w:hRule="atLeast"/>
        </w:trPr>
        <w:tc>
          <w:tcPr>
            <w:tcW w:w="160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bCs/>
                <w:i w:val="0"/>
                <w:color w:val="000000"/>
                <w:kern w:val="0"/>
                <w:sz w:val="20"/>
                <w:szCs w:val="20"/>
                <w:u w:val="none"/>
                <w:lang w:val="en-US" w:eastAsia="zh-CN" w:bidi="ar"/>
              </w:rPr>
              <w:t>“双一流”高校</w:t>
            </w:r>
          </w:p>
          <w:p>
            <w:pPr>
              <w:keepNext w:val="0"/>
              <w:keepLines w:val="0"/>
              <w:widowControl/>
              <w:suppressLineNumbers w:val="0"/>
              <w:jc w:val="center"/>
              <w:textAlignment w:val="center"/>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bCs/>
                <w:i w:val="0"/>
                <w:color w:val="000000"/>
                <w:kern w:val="0"/>
                <w:sz w:val="20"/>
                <w:szCs w:val="20"/>
                <w:u w:val="none"/>
                <w:lang w:val="en-US" w:eastAsia="zh-CN" w:bidi="ar"/>
              </w:rPr>
              <w:t>研究生</w:t>
            </w:r>
          </w:p>
        </w:tc>
        <w:tc>
          <w:tcPr>
            <w:tcW w:w="6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firstLine="200" w:firstLineChars="100"/>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w:t>
            </w:r>
            <w:r>
              <w:rPr>
                <w:rFonts w:hint="eastAsia" w:ascii="宋体" w:hAnsi="宋体" w:eastAsia="宋体" w:cs="宋体"/>
                <w:i w:val="0"/>
                <w:color w:val="000000"/>
                <w:kern w:val="0"/>
                <w:sz w:val="20"/>
                <w:szCs w:val="20"/>
                <w:u w:val="none"/>
                <w:lang w:val="en-US" w:eastAsia="zh-CN" w:bidi="ar"/>
              </w:rPr>
              <w:t>本人有效居民身份证（正反面）</w:t>
            </w:r>
          </w:p>
          <w:p>
            <w:pPr>
              <w:numPr>
                <w:ilvl w:val="0"/>
                <w:numId w:val="0"/>
              </w:numPr>
              <w:ind w:firstLine="200" w:firstLineChars="10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sz w:val="20"/>
                <w:szCs w:val="20"/>
                <w:u w:val="none"/>
                <w:lang w:val="en-US" w:eastAsia="zh-CN"/>
              </w:rPr>
              <w:t>2.</w:t>
            </w:r>
            <w:r>
              <w:rPr>
                <w:rFonts w:hint="eastAsia" w:ascii="宋体" w:hAnsi="宋体" w:eastAsia="宋体" w:cs="宋体"/>
                <w:i w:val="0"/>
                <w:color w:val="000000"/>
                <w:kern w:val="0"/>
                <w:sz w:val="20"/>
                <w:szCs w:val="20"/>
                <w:u w:val="none"/>
                <w:lang w:val="en-US" w:eastAsia="zh-CN" w:bidi="ar"/>
              </w:rPr>
              <w:t>《教师资格证》或《教师资格考试合格证》（无要求）</w:t>
            </w:r>
          </w:p>
          <w:p>
            <w:pPr>
              <w:numPr>
                <w:ilvl w:val="0"/>
                <w:numId w:val="0"/>
              </w:numPr>
              <w:ind w:firstLine="200" w:firstLineChars="10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r>
              <w:rPr>
                <w:rFonts w:hint="eastAsia" w:ascii="宋体" w:hAnsi="宋体" w:eastAsia="宋体" w:cs="宋体"/>
                <w:i w:val="0"/>
                <w:color w:val="000000"/>
                <w:sz w:val="20"/>
                <w:szCs w:val="20"/>
                <w:u w:val="none"/>
                <w:lang w:val="en-US" w:eastAsia="zh-CN"/>
              </w:rPr>
              <w:t>全国普通高等学校计划内统招全日制本科学历学位证书和</w:t>
            </w:r>
            <w:r>
              <w:rPr>
                <w:rFonts w:hint="eastAsia" w:ascii="宋体" w:hAnsi="宋体" w:eastAsia="宋体" w:cs="宋体"/>
                <w:i w:val="0"/>
                <w:color w:val="000000"/>
                <w:kern w:val="2"/>
                <w:sz w:val="20"/>
                <w:szCs w:val="20"/>
                <w:u w:val="none"/>
                <w:lang w:val="en-US" w:eastAsia="zh-CN" w:bidi="ar-SA"/>
              </w:rPr>
              <w:t>《教育部学籍在线验证报告》</w:t>
            </w:r>
          </w:p>
          <w:p>
            <w:pPr>
              <w:numPr>
                <w:ilvl w:val="0"/>
                <w:numId w:val="0"/>
              </w:numPr>
              <w:ind w:firstLine="200" w:firstLineChars="100"/>
              <w:jc w:val="left"/>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4.在</w:t>
            </w:r>
            <w:r>
              <w:rPr>
                <w:rFonts w:hint="eastAsia" w:ascii="宋体" w:hAnsi="宋体" w:eastAsia="宋体" w:cs="宋体"/>
                <w:i w:val="0"/>
                <w:color w:val="000000"/>
                <w:kern w:val="2"/>
                <w:sz w:val="20"/>
                <w:szCs w:val="20"/>
                <w:u w:val="none"/>
                <w:lang w:val="en-US" w:eastAsia="zh-CN" w:bidi="ar-SA"/>
              </w:rPr>
              <w:t>2016年8月1日至2021年7月31日内的</w:t>
            </w:r>
            <w:r>
              <w:rPr>
                <w:rFonts w:hint="eastAsia" w:ascii="宋体" w:hAnsi="宋体" w:eastAsia="宋体" w:cs="宋体"/>
                <w:i w:val="0"/>
                <w:color w:val="000000"/>
                <w:kern w:val="0"/>
                <w:sz w:val="20"/>
                <w:szCs w:val="20"/>
                <w:u w:val="none"/>
                <w:lang w:val="en-US" w:eastAsia="zh-CN" w:bidi="ar"/>
              </w:rPr>
              <w:t>“双一流”高校</w:t>
            </w:r>
            <w:r>
              <w:rPr>
                <w:rFonts w:hint="eastAsia" w:ascii="宋体" w:hAnsi="宋体" w:eastAsia="宋体" w:cs="宋体"/>
                <w:i w:val="0"/>
                <w:color w:val="000000"/>
                <w:sz w:val="20"/>
                <w:szCs w:val="20"/>
                <w:u w:val="none"/>
                <w:lang w:val="en-US" w:eastAsia="zh-CN"/>
              </w:rPr>
              <w:t>研究生学历学位证书和</w:t>
            </w:r>
            <w:r>
              <w:rPr>
                <w:rFonts w:hint="eastAsia" w:ascii="宋体" w:hAnsi="宋体" w:eastAsia="宋体" w:cs="宋体"/>
                <w:i w:val="0"/>
                <w:color w:val="000000"/>
                <w:kern w:val="2"/>
                <w:sz w:val="20"/>
                <w:szCs w:val="20"/>
                <w:u w:val="none"/>
                <w:lang w:val="en-US" w:eastAsia="zh-CN" w:bidi="ar-SA"/>
              </w:rPr>
              <w:t>《教育部学籍在线验证报告》</w:t>
            </w:r>
          </w:p>
          <w:p>
            <w:pPr>
              <w:numPr>
                <w:ilvl w:val="0"/>
                <w:numId w:val="0"/>
              </w:numPr>
              <w:ind w:firstLine="200" w:firstLineChars="100"/>
              <w:jc w:val="left"/>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注：</w:t>
            </w:r>
          </w:p>
          <w:p>
            <w:pPr>
              <w:numPr>
                <w:ilvl w:val="0"/>
                <w:numId w:val="0"/>
              </w:numPr>
              <w:ind w:firstLine="200" w:firstLineChars="100"/>
              <w:jc w:val="left"/>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①2021年</w:t>
            </w:r>
            <w:r>
              <w:rPr>
                <w:rFonts w:hint="eastAsia" w:ascii="宋体" w:hAnsi="宋体" w:eastAsia="宋体" w:cs="宋体"/>
                <w:i w:val="0"/>
                <w:color w:val="000000"/>
                <w:sz w:val="20"/>
                <w:szCs w:val="20"/>
                <w:u w:val="none"/>
                <w:lang w:val="en-US" w:eastAsia="zh-CN"/>
              </w:rPr>
              <w:t>全国普通高等学校计划内统招全日制</w:t>
            </w:r>
            <w:r>
              <w:rPr>
                <w:rFonts w:hint="eastAsia" w:ascii="宋体" w:hAnsi="宋体" w:eastAsia="宋体" w:cs="宋体"/>
                <w:i w:val="0"/>
                <w:color w:val="000000"/>
                <w:kern w:val="2"/>
                <w:sz w:val="20"/>
                <w:szCs w:val="20"/>
                <w:u w:val="none"/>
                <w:lang w:val="en-US" w:eastAsia="zh-CN" w:bidi="ar-SA"/>
              </w:rPr>
              <w:t>应届毕业生按2021年应届公费生3、4条要求执行；</w:t>
            </w:r>
          </w:p>
          <w:p>
            <w:pPr>
              <w:numPr>
                <w:ilvl w:val="0"/>
                <w:numId w:val="0"/>
              </w:numPr>
              <w:ind w:firstLine="200" w:firstLineChars="100"/>
              <w:jc w:val="left"/>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②目前尚在读、且2021年7月</w:t>
            </w:r>
            <w:r>
              <w:rPr>
                <w:rFonts w:hint="eastAsia" w:ascii="宋体" w:hAnsi="宋体" w:eastAsia="宋体" w:cs="宋体"/>
                <w:i w:val="0"/>
                <w:color w:val="auto"/>
                <w:kern w:val="0"/>
                <w:sz w:val="20"/>
                <w:szCs w:val="20"/>
                <w:u w:val="none"/>
                <w:lang w:val="en-US" w:eastAsia="zh-CN" w:bidi="ar"/>
              </w:rPr>
              <w:t>31日前能毕业的非全日制研究生，提交标注有入学时间和学制的《研究生证》或标明入学时间和学制的证明；</w:t>
            </w:r>
          </w:p>
          <w:p>
            <w:pPr>
              <w:numPr>
                <w:ilvl w:val="0"/>
                <w:numId w:val="0"/>
              </w:numPr>
              <w:ind w:firstLine="200" w:firstLineChars="100"/>
              <w:jc w:val="left"/>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③暂缺学历学位证书的2021年应届毕业研究生需要提交《承诺书》（附件2）</w:t>
            </w:r>
          </w:p>
        </w:tc>
      </w:tr>
      <w:tr>
        <w:tblPrEx>
          <w:shd w:val="clear" w:color="auto" w:fill="auto"/>
          <w:tblCellMar>
            <w:top w:w="0" w:type="dxa"/>
            <w:left w:w="0" w:type="dxa"/>
            <w:bottom w:w="0" w:type="dxa"/>
            <w:right w:w="0" w:type="dxa"/>
          </w:tblCellMar>
        </w:tblPrEx>
        <w:trPr>
          <w:trHeight w:val="3705" w:hRule="atLeast"/>
        </w:trPr>
        <w:tc>
          <w:tcPr>
            <w:tcW w:w="160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bCs/>
                <w:i w:val="0"/>
                <w:color w:val="000000"/>
                <w:kern w:val="0"/>
                <w:sz w:val="20"/>
                <w:szCs w:val="20"/>
                <w:u w:val="none"/>
                <w:lang w:val="en-US" w:eastAsia="zh-CN" w:bidi="ar"/>
              </w:rPr>
              <w:t>国（境）外高校</w:t>
            </w:r>
          </w:p>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研究生</w:t>
            </w:r>
          </w:p>
        </w:tc>
        <w:tc>
          <w:tcPr>
            <w:tcW w:w="6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firstLine="200" w:firstLineChars="100"/>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w:t>
            </w:r>
            <w:r>
              <w:rPr>
                <w:rFonts w:hint="eastAsia" w:ascii="宋体" w:hAnsi="宋体" w:eastAsia="宋体" w:cs="宋体"/>
                <w:i w:val="0"/>
                <w:color w:val="000000"/>
                <w:kern w:val="0"/>
                <w:sz w:val="20"/>
                <w:szCs w:val="20"/>
                <w:u w:val="none"/>
                <w:lang w:val="en-US" w:eastAsia="zh-CN" w:bidi="ar"/>
              </w:rPr>
              <w:t>本人有效居民身份证（正反面）</w:t>
            </w:r>
          </w:p>
          <w:p>
            <w:pPr>
              <w:numPr>
                <w:ilvl w:val="0"/>
                <w:numId w:val="0"/>
              </w:numPr>
              <w:ind w:leftChars="0" w:firstLine="200" w:firstLineChars="100"/>
              <w:jc w:val="left"/>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w:t>
            </w:r>
            <w:r>
              <w:rPr>
                <w:rFonts w:hint="eastAsia" w:ascii="宋体" w:hAnsi="宋体" w:eastAsia="宋体" w:cs="宋体"/>
                <w:i w:val="0"/>
                <w:color w:val="000000"/>
                <w:kern w:val="0"/>
                <w:sz w:val="20"/>
                <w:szCs w:val="20"/>
                <w:u w:val="none"/>
                <w:lang w:val="en-US" w:eastAsia="zh-CN" w:bidi="ar"/>
              </w:rPr>
              <w:t>《教师资格证》或《教师资格考试合格证》（无要求）</w:t>
            </w:r>
          </w:p>
          <w:p>
            <w:pPr>
              <w:ind w:left="199" w:leftChars="95" w:firstLine="0" w:firstLineChars="0"/>
              <w:jc w:val="left"/>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2"/>
                <w:sz w:val="20"/>
                <w:szCs w:val="20"/>
                <w:u w:val="none"/>
                <w:lang w:val="en-US" w:eastAsia="zh-CN" w:bidi="ar-SA"/>
              </w:rPr>
              <w:t>3.</w:t>
            </w:r>
            <w:r>
              <w:rPr>
                <w:rFonts w:hint="eastAsia" w:ascii="宋体" w:hAnsi="宋体" w:eastAsia="宋体" w:cs="宋体"/>
                <w:i w:val="0"/>
                <w:color w:val="auto"/>
                <w:sz w:val="20"/>
                <w:szCs w:val="20"/>
                <w:u w:val="none"/>
                <w:lang w:val="en-US" w:eastAsia="zh-CN"/>
              </w:rPr>
              <w:t>全国普通高等学校计划内统招全日制本科学历学位证书和</w:t>
            </w:r>
            <w:r>
              <w:rPr>
                <w:rFonts w:hint="eastAsia" w:ascii="宋体" w:hAnsi="宋体" w:eastAsia="宋体" w:cs="宋体"/>
                <w:i w:val="0"/>
                <w:color w:val="auto"/>
                <w:kern w:val="2"/>
                <w:sz w:val="20"/>
                <w:szCs w:val="20"/>
                <w:u w:val="none"/>
                <w:lang w:val="en-US" w:eastAsia="zh-CN" w:bidi="ar-SA"/>
              </w:rPr>
              <w:t>《教育部学籍在线验证报告》或在</w:t>
            </w:r>
            <w:r>
              <w:rPr>
                <w:rFonts w:hint="eastAsia" w:ascii="宋体" w:hAnsi="宋体" w:eastAsia="宋体" w:cs="宋体"/>
                <w:i w:val="0"/>
                <w:color w:val="auto"/>
                <w:kern w:val="0"/>
                <w:sz w:val="20"/>
                <w:szCs w:val="20"/>
                <w:u w:val="none"/>
                <w:lang w:val="en-US" w:eastAsia="zh-CN" w:bidi="ar"/>
              </w:rPr>
              <w:t>国（境）外高校</w:t>
            </w:r>
            <w:r>
              <w:rPr>
                <w:rFonts w:hint="eastAsia" w:ascii="宋体" w:hAnsi="宋体" w:eastAsia="宋体" w:cs="宋体"/>
                <w:i w:val="0"/>
                <w:color w:val="auto"/>
                <w:kern w:val="2"/>
                <w:sz w:val="20"/>
                <w:szCs w:val="20"/>
                <w:u w:val="none"/>
                <w:lang w:val="en-US" w:eastAsia="zh-CN" w:bidi="ar-SA"/>
              </w:rPr>
              <w:t>取得的</w:t>
            </w:r>
            <w:r>
              <w:rPr>
                <w:rFonts w:hint="eastAsia" w:ascii="宋体" w:hAnsi="宋体" w:eastAsia="宋体" w:cs="宋体"/>
                <w:i w:val="0"/>
                <w:color w:val="auto"/>
                <w:sz w:val="20"/>
                <w:szCs w:val="20"/>
                <w:u w:val="none"/>
                <w:lang w:val="en-US" w:eastAsia="zh-CN"/>
              </w:rPr>
              <w:t>本科学历学位证书和</w:t>
            </w:r>
            <w:r>
              <w:rPr>
                <w:rFonts w:hint="eastAsia" w:ascii="宋体" w:hAnsi="宋体" w:eastAsia="宋体" w:cs="宋体"/>
                <w:i w:val="0"/>
                <w:color w:val="auto"/>
                <w:kern w:val="2"/>
                <w:sz w:val="20"/>
                <w:szCs w:val="20"/>
                <w:u w:val="none"/>
                <w:lang w:val="en-US" w:eastAsia="zh-CN" w:bidi="ar-SA"/>
              </w:rPr>
              <w:t>《</w:t>
            </w:r>
            <w:r>
              <w:rPr>
                <w:rFonts w:hint="eastAsia" w:ascii="宋体" w:hAnsi="宋体" w:eastAsia="宋体" w:cs="宋体"/>
                <w:i w:val="0"/>
                <w:color w:val="auto"/>
                <w:sz w:val="20"/>
                <w:szCs w:val="20"/>
                <w:u w:val="none"/>
                <w:lang w:val="en-US" w:eastAsia="zh-CN"/>
              </w:rPr>
              <w:t>国家教育部学历学位认证书</w:t>
            </w:r>
            <w:r>
              <w:rPr>
                <w:rFonts w:hint="eastAsia" w:ascii="宋体" w:hAnsi="宋体" w:eastAsia="宋体" w:cs="宋体"/>
                <w:i w:val="0"/>
                <w:color w:val="auto"/>
                <w:kern w:val="2"/>
                <w:sz w:val="20"/>
                <w:szCs w:val="20"/>
                <w:u w:val="none"/>
                <w:lang w:val="en-US" w:eastAsia="zh-CN" w:bidi="ar-SA"/>
              </w:rPr>
              <w:t>》</w:t>
            </w:r>
          </w:p>
          <w:p>
            <w:pPr>
              <w:ind w:left="199" w:leftChars="95" w:firstLine="0" w:firstLineChars="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r>
              <w:rPr>
                <w:rFonts w:hint="eastAsia" w:ascii="宋体" w:hAnsi="宋体" w:eastAsia="宋体" w:cs="宋体"/>
                <w:i w:val="0"/>
                <w:color w:val="000000"/>
                <w:kern w:val="2"/>
                <w:sz w:val="20"/>
                <w:szCs w:val="20"/>
                <w:u w:val="none"/>
                <w:lang w:val="en-US" w:eastAsia="zh-CN" w:bidi="ar-SA"/>
              </w:rPr>
              <w:t>2016年8月1日以后在</w:t>
            </w:r>
            <w:r>
              <w:rPr>
                <w:rFonts w:hint="eastAsia" w:ascii="宋体" w:hAnsi="宋体" w:eastAsia="宋体" w:cs="宋体"/>
                <w:i w:val="0"/>
                <w:color w:val="000000"/>
                <w:kern w:val="0"/>
                <w:sz w:val="20"/>
                <w:szCs w:val="20"/>
                <w:u w:val="none"/>
                <w:lang w:val="en-US" w:eastAsia="zh-CN" w:bidi="ar"/>
              </w:rPr>
              <w:t>国（境）外高校</w:t>
            </w:r>
            <w:r>
              <w:rPr>
                <w:rFonts w:hint="eastAsia" w:ascii="宋体" w:hAnsi="宋体" w:eastAsia="宋体" w:cs="宋体"/>
                <w:i w:val="0"/>
                <w:color w:val="000000"/>
                <w:kern w:val="2"/>
                <w:sz w:val="20"/>
                <w:szCs w:val="20"/>
                <w:u w:val="none"/>
                <w:lang w:val="en-US" w:eastAsia="zh-CN" w:bidi="ar-SA"/>
              </w:rPr>
              <w:t>取得的</w:t>
            </w:r>
            <w:r>
              <w:rPr>
                <w:rFonts w:hint="eastAsia" w:ascii="宋体" w:hAnsi="宋体" w:eastAsia="宋体" w:cs="宋体"/>
                <w:i w:val="0"/>
                <w:color w:val="000000"/>
                <w:sz w:val="20"/>
                <w:szCs w:val="20"/>
                <w:u w:val="none"/>
                <w:lang w:val="en-US" w:eastAsia="zh-CN"/>
              </w:rPr>
              <w:t>研究生学历学位证书和</w:t>
            </w:r>
            <w:r>
              <w:rPr>
                <w:rFonts w:hint="eastAsia" w:ascii="宋体" w:hAnsi="宋体" w:eastAsia="宋体" w:cs="宋体"/>
                <w:i w:val="0"/>
                <w:color w:val="000000"/>
                <w:kern w:val="2"/>
                <w:sz w:val="20"/>
                <w:szCs w:val="20"/>
                <w:u w:val="none"/>
                <w:lang w:val="en-US" w:eastAsia="zh-CN" w:bidi="ar-SA"/>
              </w:rPr>
              <w:t>《</w:t>
            </w:r>
            <w:r>
              <w:rPr>
                <w:rFonts w:hint="eastAsia" w:ascii="宋体" w:hAnsi="宋体" w:eastAsia="宋体" w:cs="宋体"/>
                <w:i w:val="0"/>
                <w:color w:val="000000"/>
                <w:sz w:val="20"/>
                <w:szCs w:val="20"/>
                <w:u w:val="none"/>
                <w:lang w:val="en-US" w:eastAsia="zh-CN"/>
              </w:rPr>
              <w:t>国家教育部学历学位认证书</w:t>
            </w:r>
            <w:r>
              <w:rPr>
                <w:rFonts w:hint="eastAsia" w:ascii="宋体" w:hAnsi="宋体" w:eastAsia="宋体" w:cs="宋体"/>
                <w:i w:val="0"/>
                <w:color w:val="000000"/>
                <w:kern w:val="2"/>
                <w:sz w:val="20"/>
                <w:szCs w:val="20"/>
                <w:u w:val="none"/>
                <w:lang w:val="en-US" w:eastAsia="zh-CN" w:bidi="ar-SA"/>
              </w:rPr>
              <w:t>》</w:t>
            </w:r>
          </w:p>
          <w:p>
            <w:pPr>
              <w:numPr>
                <w:ilvl w:val="0"/>
                <w:numId w:val="1"/>
              </w:numPr>
              <w:ind w:firstLine="200" w:firstLineChars="10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国（境）外高校专业（学科）排名截图稿</w:t>
            </w:r>
          </w:p>
          <w:p>
            <w:pPr>
              <w:numPr>
                <w:ilvl w:val="0"/>
                <w:numId w:val="0"/>
              </w:numPr>
              <w:ind w:firstLine="200" w:firstLineChars="100"/>
              <w:jc w:val="left"/>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（查询网址：</w:t>
            </w:r>
            <w:r>
              <w:rPr>
                <w:rFonts w:hint="eastAsia" w:ascii="宋体" w:hAnsi="宋体" w:eastAsia="宋体" w:cs="宋体"/>
                <w:i w:val="0"/>
                <w:color w:val="auto"/>
                <w:kern w:val="0"/>
                <w:sz w:val="20"/>
                <w:szCs w:val="20"/>
                <w:u w:val="none"/>
                <w:lang w:val="en-US" w:eastAsia="zh-CN" w:bidi="ar"/>
              </w:rPr>
              <w:fldChar w:fldCharType="begin"/>
            </w:r>
            <w:r>
              <w:rPr>
                <w:rFonts w:hint="eastAsia" w:ascii="宋体" w:hAnsi="宋体" w:eastAsia="宋体" w:cs="宋体"/>
                <w:i w:val="0"/>
                <w:color w:val="auto"/>
                <w:kern w:val="0"/>
                <w:sz w:val="20"/>
                <w:szCs w:val="20"/>
                <w:u w:val="none"/>
                <w:lang w:val="en-US" w:eastAsia="zh-CN" w:bidi="ar"/>
              </w:rPr>
              <w:instrText xml:space="preserve"> HYPERLINK "https://www.qschina.cn/subject-rankings-2020）" </w:instrText>
            </w:r>
            <w:r>
              <w:rPr>
                <w:rFonts w:hint="eastAsia" w:ascii="宋体" w:hAnsi="宋体" w:eastAsia="宋体" w:cs="宋体"/>
                <w:i w:val="0"/>
                <w:color w:val="auto"/>
                <w:kern w:val="0"/>
                <w:sz w:val="20"/>
                <w:szCs w:val="20"/>
                <w:u w:val="none"/>
                <w:lang w:val="en-US" w:eastAsia="zh-CN" w:bidi="ar"/>
              </w:rPr>
              <w:fldChar w:fldCharType="separate"/>
            </w:r>
            <w:r>
              <w:rPr>
                <w:rStyle w:val="5"/>
                <w:rFonts w:hint="default" w:ascii="Times New Roman" w:hAnsi="Times New Roman" w:eastAsia="宋体" w:cs="Times New Roman"/>
                <w:i w:val="0"/>
                <w:color w:val="auto"/>
                <w:kern w:val="0"/>
                <w:sz w:val="20"/>
                <w:szCs w:val="20"/>
                <w:u w:val="none"/>
                <w:lang w:val="en-US" w:eastAsia="zh-CN" w:bidi="ar"/>
              </w:rPr>
              <w:t>https://www.qschina.cn/subject-rankings-2020</w:t>
            </w:r>
            <w:r>
              <w:rPr>
                <w:rStyle w:val="5"/>
                <w:rFonts w:hint="eastAsia" w:ascii="宋体" w:hAnsi="宋体" w:eastAsia="宋体" w:cs="宋体"/>
                <w:i w:val="0"/>
                <w:color w:val="auto"/>
                <w:kern w:val="0"/>
                <w:sz w:val="20"/>
                <w:szCs w:val="20"/>
                <w:u w:val="none"/>
                <w:lang w:val="en-US" w:eastAsia="zh-CN" w:bidi="ar"/>
              </w:rPr>
              <w:t>）</w:t>
            </w:r>
            <w:r>
              <w:rPr>
                <w:rFonts w:hint="eastAsia" w:ascii="宋体" w:hAnsi="宋体" w:eastAsia="宋体" w:cs="宋体"/>
                <w:i w:val="0"/>
                <w:color w:val="auto"/>
                <w:kern w:val="0"/>
                <w:sz w:val="20"/>
                <w:szCs w:val="20"/>
                <w:u w:val="none"/>
                <w:lang w:val="en-US" w:eastAsia="zh-CN" w:bidi="ar"/>
              </w:rPr>
              <w:fldChar w:fldCharType="end"/>
            </w:r>
          </w:p>
          <w:p>
            <w:pPr>
              <w:numPr>
                <w:ilvl w:val="0"/>
                <w:numId w:val="1"/>
              </w:numPr>
              <w:ind w:left="0" w:leftChars="0" w:firstLine="200" w:firstLineChars="10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核对研究生毕业专业（学科）是否为列入《2021年长沙市教育局直属学校引进国（境）外研究生专业（学科）目录》的专业（学科）</w:t>
            </w:r>
          </w:p>
        </w:tc>
      </w:tr>
    </w:tbl>
    <w:p>
      <w:pPr>
        <w:widowControl/>
        <w:numPr>
          <w:ilvl w:val="0"/>
          <w:numId w:val="0"/>
        </w:numPr>
        <w:spacing w:line="600" w:lineRule="exact"/>
        <w:ind w:firstLine="562" w:firstLineChars="200"/>
        <w:jc w:val="both"/>
        <w:rPr>
          <w:rFonts w:hint="eastAsia" w:ascii="仿宋_GB2312" w:hAnsi="楷体" w:eastAsia="仿宋_GB2312" w:cs="宋体"/>
          <w:b/>
          <w:bCs/>
          <w:kern w:val="0"/>
          <w:sz w:val="28"/>
          <w:szCs w:val="28"/>
          <w:lang w:val="en-US" w:eastAsia="zh-CN"/>
        </w:rPr>
      </w:pPr>
    </w:p>
    <w:p>
      <w:pPr>
        <w:widowControl/>
        <w:numPr>
          <w:ilvl w:val="0"/>
          <w:numId w:val="0"/>
        </w:numPr>
        <w:spacing w:line="600" w:lineRule="exact"/>
        <w:ind w:firstLine="562"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bCs/>
          <w:kern w:val="0"/>
          <w:sz w:val="28"/>
          <w:szCs w:val="28"/>
          <w:lang w:val="en-US" w:eastAsia="zh-CN"/>
        </w:rPr>
        <w:t>三、疫情防控</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按照上级有关文件要求，考生须在考核前自行完成湖南居民电子健康码、国务院客户端行程卡的申领和健康筛查，进入考核场所须接受健康码、行程码查验和体温检测。进入室内场地，按要求佩戴口罩， 注意手卫生。居民健康码、行程码为红码或黄码的人员一律不得进入考点。</w:t>
      </w:r>
    </w:p>
    <w:p>
      <w:pPr>
        <w:widowControl/>
        <w:numPr>
          <w:numId w:val="0"/>
        </w:numPr>
        <w:spacing w:line="600" w:lineRule="exact"/>
        <w:ind w:firstLine="562" w:firstLineChars="200"/>
        <w:jc w:val="both"/>
        <w:rPr>
          <w:rFonts w:hint="eastAsia" w:ascii="仿宋_GB2312" w:hAnsi="楷体" w:eastAsia="仿宋_GB2312" w:cs="宋体"/>
          <w:b/>
          <w:bCs/>
          <w:kern w:val="0"/>
          <w:sz w:val="28"/>
          <w:szCs w:val="28"/>
          <w:lang w:val="en-US" w:eastAsia="zh-CN"/>
        </w:rPr>
      </w:pPr>
      <w:r>
        <w:rPr>
          <w:rFonts w:hint="eastAsia" w:ascii="仿宋_GB2312" w:hAnsi="楷体" w:eastAsia="仿宋_GB2312" w:cs="宋体"/>
          <w:b/>
          <w:bCs/>
          <w:kern w:val="0"/>
          <w:sz w:val="28"/>
          <w:szCs w:val="28"/>
          <w:lang w:val="en-US" w:eastAsia="zh-CN"/>
        </w:rPr>
        <w:t>四、考核安排及要求</w:t>
      </w:r>
    </w:p>
    <w:p>
      <w:pPr>
        <w:widowControl/>
        <w:numPr>
          <w:ilvl w:val="0"/>
          <w:numId w:val="2"/>
        </w:numPr>
        <w:spacing w:line="600" w:lineRule="exact"/>
        <w:ind w:firstLine="560" w:firstLineChars="200"/>
        <w:jc w:val="both"/>
        <w:rPr>
          <w:rFonts w:hint="eastAsia" w:ascii="仿宋_GB2312" w:hAnsi="楷体" w:eastAsia="仿宋_GB2312" w:cs="宋体"/>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报名结束后，学校将根据引进职位报名人数情况确定是否在考核环节中设置知识测验，具体见11月25</w:t>
      </w:r>
      <w:r>
        <w:rPr>
          <w:rFonts w:hint="eastAsia" w:ascii="仿宋_GB2312" w:hAnsi="楷体" w:eastAsia="仿宋_GB2312" w:cs="宋体"/>
          <w:color w:val="auto"/>
          <w:kern w:val="0"/>
          <w:sz w:val="28"/>
          <w:szCs w:val="28"/>
          <w:lang w:val="en-US" w:eastAsia="zh-CN"/>
        </w:rPr>
        <w:t>日</w:t>
      </w:r>
      <w:r>
        <w:rPr>
          <w:rFonts w:hint="eastAsia" w:ascii="仿宋_GB2312" w:hAnsi="楷体" w:eastAsia="仿宋_GB2312" w:cs="宋体"/>
          <w:b w:val="0"/>
          <w:bCs w:val="0"/>
          <w:color w:val="auto"/>
          <w:kern w:val="0"/>
          <w:sz w:val="28"/>
          <w:szCs w:val="28"/>
          <w:lang w:val="en-US" w:eastAsia="zh-CN"/>
        </w:rPr>
        <w:t>22∶00左右</w:t>
      </w:r>
      <w:r>
        <w:rPr>
          <w:rFonts w:hint="eastAsia" w:ascii="仿宋_GB2312" w:hAnsi="楷体" w:eastAsia="仿宋_GB2312" w:cs="宋体"/>
          <w:color w:val="auto"/>
          <w:kern w:val="0"/>
          <w:sz w:val="28"/>
          <w:szCs w:val="28"/>
          <w:lang w:val="en-US" w:eastAsia="zh-CN"/>
        </w:rPr>
        <w:t>在学校官网公布的</w:t>
      </w:r>
      <w:r>
        <w:rPr>
          <w:rFonts w:hint="eastAsia" w:ascii="仿宋_GB2312" w:hAnsi="楷体" w:eastAsia="仿宋_GB2312" w:cs="宋体"/>
          <w:b w:val="0"/>
          <w:bCs w:val="0"/>
          <w:color w:val="auto"/>
          <w:kern w:val="0"/>
          <w:sz w:val="28"/>
          <w:szCs w:val="28"/>
          <w:lang w:val="en-US" w:eastAsia="zh-CN"/>
        </w:rPr>
        <w:t>《2021年长沙幼儿师范高等专科学校人才引进考核补充通知》</w:t>
      </w:r>
      <w:r>
        <w:rPr>
          <w:rFonts w:hint="eastAsia" w:ascii="仿宋_GB2312" w:hAnsi="楷体" w:eastAsia="仿宋_GB2312" w:cs="宋体"/>
          <w:color w:val="auto"/>
          <w:kern w:val="0"/>
          <w:sz w:val="28"/>
          <w:szCs w:val="28"/>
          <w:lang w:val="en-US" w:eastAsia="zh-CN"/>
        </w:rPr>
        <w:t>。</w:t>
      </w:r>
    </w:p>
    <w:p>
      <w:pPr>
        <w:widowControl/>
        <w:numPr>
          <w:ilvl w:val="0"/>
          <w:numId w:val="0"/>
        </w:numPr>
        <w:spacing w:line="600" w:lineRule="exact"/>
        <w:ind w:firstLine="56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2、知识测验定为11月27日进行，内容为</w:t>
      </w:r>
      <w:r>
        <w:rPr>
          <w:rFonts w:hint="eastAsia" w:ascii="仿宋_GB2312" w:hAnsi="楷体" w:eastAsia="仿宋_GB2312" w:cs="宋体"/>
          <w:b w:val="0"/>
          <w:bCs w:val="0"/>
          <w:kern w:val="0"/>
          <w:sz w:val="28"/>
          <w:szCs w:val="28"/>
          <w:lang w:val="en-US" w:eastAsia="zh-CN"/>
        </w:rPr>
        <w:t>专业知识，时长120分钟，满分100分</w:t>
      </w:r>
      <w:r>
        <w:rPr>
          <w:rFonts w:hint="eastAsia" w:ascii="仿宋_GB2312" w:hAnsi="楷体" w:eastAsia="仿宋_GB2312" w:cs="宋体"/>
          <w:b w:val="0"/>
          <w:bCs w:val="0"/>
          <w:color w:val="auto"/>
          <w:kern w:val="0"/>
          <w:sz w:val="28"/>
          <w:szCs w:val="28"/>
          <w:lang w:val="en-US" w:eastAsia="zh-CN"/>
        </w:rPr>
        <w:t>。</w:t>
      </w:r>
    </w:p>
    <w:p>
      <w:pPr>
        <w:widowControl/>
        <w:numPr>
          <w:ilvl w:val="0"/>
          <w:numId w:val="0"/>
        </w:numPr>
        <w:spacing w:line="600" w:lineRule="exact"/>
        <w:ind w:firstLine="560" w:firstLineChars="20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3、以人才引进职位数为基数，依知识测验成绩得分从高到低按1:5的比例确定入围考核的人选（比例内末位分数相等均入围）。</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4、考核办法及要求：</w:t>
      </w:r>
    </w:p>
    <w:p>
      <w:pPr>
        <w:widowControl/>
        <w:numPr>
          <w:ilvl w:val="0"/>
          <w:numId w:val="0"/>
        </w:numPr>
        <w:spacing w:line="600" w:lineRule="exact"/>
        <w:ind w:left="520" w:leftChars="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kern w:val="0"/>
          <w:sz w:val="28"/>
          <w:szCs w:val="28"/>
          <w:lang w:val="en-US" w:eastAsia="zh-CN"/>
        </w:rPr>
        <w:t>①</w:t>
      </w:r>
      <w:r>
        <w:rPr>
          <w:rFonts w:hint="eastAsia" w:ascii="仿宋_GB2312" w:hAnsi="楷体" w:eastAsia="仿宋_GB2312" w:cs="宋体"/>
          <w:b w:val="0"/>
          <w:bCs w:val="0"/>
          <w:color w:val="auto"/>
          <w:kern w:val="0"/>
          <w:sz w:val="28"/>
          <w:szCs w:val="28"/>
          <w:lang w:val="en-US" w:eastAsia="zh-CN"/>
        </w:rPr>
        <w:t>各职位的考核顺序由考生抽签确定。</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②软件工程和舞蹈学考核由面试、试教、技能测试组成，教育学和图书情报学考核由面试和试教组成。面试、试教、技能测试满分均为100分。面试准备时长5分钟，面试时长5分钟；试教时长8分钟，备课时长30分钟；软件工程技能测试时长120分钟，舞蹈学技能测试时长6分钟。</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③考核各项目得分均为所有评委去掉一个最高分和一个最低分后的平均分（四舍五入后保留两位小数，下同）。</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④每位考生的考核成绩通知书在其后两位考生考核结束后依次领取（技能测试同时进行的，测试成绩集中公布）。</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⑤考核由面试和试教组成的，按面试和试教成绩3∶7的比例合成考核成绩，考核由面试、试教和技能测试组成的，按面试、试教和技能测试成绩2∶3∶5的比例合成考核成绩。考核成绩于考核结束后</w:t>
      </w:r>
    </w:p>
    <w:p>
      <w:pPr>
        <w:widowControl/>
        <w:numPr>
          <w:ilvl w:val="0"/>
          <w:numId w:val="0"/>
        </w:numPr>
        <w:spacing w:line="600" w:lineRule="exact"/>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当天在学校网站公布。</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⑥考核成绩合格分数线为80分（含），未达合格分数线人员不进入后续环节。</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⑦考生凭本人有效居民有效身份证（不可用电子身份证替代）参加考核；考核时不得自带任何资料；未按时到达集合地点者视为自动放弃。</w:t>
      </w:r>
    </w:p>
    <w:p>
      <w:pPr>
        <w:widowControl/>
        <w:numPr>
          <w:ilvl w:val="0"/>
          <w:numId w:val="0"/>
        </w:numPr>
        <w:spacing w:line="600" w:lineRule="exact"/>
        <w:ind w:firstLine="562" w:firstLineChars="200"/>
        <w:jc w:val="both"/>
        <w:rPr>
          <w:rFonts w:hint="eastAsia" w:ascii="仿宋_GB2312" w:hAnsi="楷体" w:eastAsia="仿宋_GB2312" w:cs="宋体"/>
          <w:b/>
          <w:bCs/>
          <w:kern w:val="0"/>
          <w:sz w:val="28"/>
          <w:szCs w:val="28"/>
          <w:lang w:val="en-US" w:eastAsia="zh-CN"/>
        </w:rPr>
      </w:pPr>
      <w:r>
        <w:rPr>
          <w:rFonts w:hint="eastAsia" w:ascii="仿宋_GB2312" w:hAnsi="楷体" w:eastAsia="仿宋_GB2312" w:cs="宋体"/>
          <w:b/>
          <w:bCs/>
          <w:kern w:val="0"/>
          <w:sz w:val="28"/>
          <w:szCs w:val="28"/>
          <w:lang w:val="en-US" w:eastAsia="zh-CN"/>
        </w:rPr>
        <w:t>五、签订《预录用意向协议书》</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1、以人才引进岗位职数为基数，按1:1的比例依考核成绩从高分到低分确定签订预录用协议人选。考核分数相等时，技能测试（没有技能测试项目的则为试教）得分高者入围。签订预录用协议人员名单于考核结束后当天20：00左右在学校官网公布。</w:t>
      </w:r>
    </w:p>
    <w:p>
      <w:pPr>
        <w:widowControl/>
        <w:numPr>
          <w:ilvl w:val="0"/>
          <w:numId w:val="0"/>
        </w:numPr>
        <w:spacing w:line="600" w:lineRule="exact"/>
        <w:ind w:firstLine="560" w:firstLineChars="20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2、签订《预录用意向协议书》人员须为入围人员本人。请携带本人有效居民身份证、报名表、符合报考条件的证件证书原件和复印件、2021年应届毕业生的《就业协议书》（一式三份）和《公告》许可承诺暂缺证件证书的《承诺书》提交查验审核。资格审核不符者不能签订《预录用意向协议书》。</w:t>
      </w:r>
    </w:p>
    <w:p>
      <w:pPr>
        <w:widowControl/>
        <w:numPr>
          <w:ilvl w:val="0"/>
          <w:numId w:val="0"/>
        </w:numPr>
        <w:spacing w:line="600" w:lineRule="exact"/>
        <w:ind w:firstLine="560" w:firstLineChars="20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3、按照《公告》要求，入围人员限与本次人才引进中的一个学校签订《预录用意向协议书》。入围人员如在此前与长沙市教育局直属其他学校已签订《预录用意向协议书》，则在我校本次人才引进考核入围资格作废。</w:t>
      </w:r>
    </w:p>
    <w:p>
      <w:pPr>
        <w:widowControl/>
        <w:numPr>
          <w:ilvl w:val="0"/>
          <w:numId w:val="0"/>
        </w:numPr>
        <w:spacing w:line="600" w:lineRule="exact"/>
        <w:ind w:firstLine="560" w:firstLineChars="200"/>
        <w:jc w:val="both"/>
        <w:rPr>
          <w:rFonts w:hint="eastAsia" w:ascii="仿宋_GB2312" w:hAnsi="楷体" w:eastAsia="仿宋_GB2312" w:cs="宋体"/>
          <w:b w:val="0"/>
          <w:bCs w:val="0"/>
          <w:color w:val="auto"/>
          <w:kern w:val="0"/>
          <w:sz w:val="28"/>
          <w:szCs w:val="28"/>
          <w:lang w:val="en-US" w:eastAsia="zh-CN"/>
        </w:rPr>
      </w:pPr>
      <w:r>
        <w:rPr>
          <w:rFonts w:hint="eastAsia" w:ascii="仿宋_GB2312" w:hAnsi="楷体" w:eastAsia="仿宋_GB2312" w:cs="宋体"/>
          <w:b w:val="0"/>
          <w:bCs w:val="0"/>
          <w:color w:val="auto"/>
          <w:kern w:val="0"/>
          <w:sz w:val="28"/>
          <w:szCs w:val="28"/>
          <w:lang w:val="en-US" w:eastAsia="zh-CN"/>
        </w:rPr>
        <w:t>4、入围人员须按照以下时间地点安排前来签订《预录用意向协议书》，未按时达到者视为自行放弃。</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时间：2020年11月30日至12月4日（上午8:00-12:00 、下午14:00-17:00）</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 xml:space="preserve">地点：长沙幼儿师范高等专科学校西校区道馨楼303室 </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5、出现放弃预录用情况时，按考核成绩从高到低依次递补预录用人选，递补不超过两次。</w:t>
      </w:r>
    </w:p>
    <w:p>
      <w:pPr>
        <w:widowControl/>
        <w:numPr>
          <w:ilvl w:val="0"/>
          <w:numId w:val="0"/>
        </w:numPr>
        <w:spacing w:line="600" w:lineRule="exact"/>
        <w:jc w:val="both"/>
        <w:rPr>
          <w:rFonts w:hint="eastAsia" w:ascii="仿宋_GB2312" w:hAnsi="楷体" w:eastAsia="仿宋_GB2312" w:cs="宋体"/>
          <w:b/>
          <w:bCs/>
          <w:kern w:val="0"/>
          <w:sz w:val="28"/>
          <w:szCs w:val="28"/>
          <w:lang w:val="en-US" w:eastAsia="zh-CN"/>
        </w:rPr>
      </w:pPr>
    </w:p>
    <w:p>
      <w:pPr>
        <w:widowControl/>
        <w:numPr>
          <w:ilvl w:val="0"/>
          <w:numId w:val="0"/>
        </w:numPr>
        <w:spacing w:line="600" w:lineRule="exact"/>
        <w:ind w:firstLine="562" w:firstLineChars="200"/>
        <w:jc w:val="both"/>
        <w:rPr>
          <w:rFonts w:hint="eastAsia" w:ascii="仿宋_GB2312" w:hAnsi="楷体" w:eastAsia="仿宋_GB2312" w:cs="宋体"/>
          <w:b/>
          <w:bCs/>
          <w:kern w:val="0"/>
          <w:sz w:val="28"/>
          <w:szCs w:val="28"/>
          <w:lang w:val="en-US" w:eastAsia="zh-CN"/>
        </w:rPr>
      </w:pPr>
      <w:r>
        <w:rPr>
          <w:rFonts w:hint="eastAsia" w:ascii="仿宋_GB2312" w:hAnsi="楷体" w:eastAsia="仿宋_GB2312" w:cs="宋体"/>
          <w:b/>
          <w:bCs/>
          <w:kern w:val="0"/>
          <w:sz w:val="28"/>
          <w:szCs w:val="28"/>
          <w:lang w:val="en-US" w:eastAsia="zh-CN"/>
        </w:rPr>
        <w:t>六、联系方式（工作日上午8：00-12：00，下午2：00-5：00）</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联系电话：0731-85657807，13574817479（刘老师），18390817071（周老师）</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 xml:space="preserve">学校地址：长沙市雨花区环保科技园圭白路108号 </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学校网址：</w:t>
      </w:r>
      <w:r>
        <w:rPr>
          <w:rFonts w:hint="default" w:ascii="Times New Roman" w:hAnsi="Times New Roman" w:eastAsia="仿宋_GB2312" w:cs="Times New Roman"/>
          <w:b w:val="0"/>
          <w:bCs w:val="0"/>
          <w:kern w:val="0"/>
          <w:sz w:val="28"/>
          <w:szCs w:val="28"/>
          <w:lang w:val="en-US" w:eastAsia="zh-CN"/>
        </w:rPr>
        <w:t>http://www.csysgz.com</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学校微信公众号：长沙幼儿师范高等专科学校</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附件1：《2021年长沙幼儿师范高等专科学校引进人才报名表》</w:t>
      </w:r>
    </w:p>
    <w:p>
      <w:pPr>
        <w:widowControl/>
        <w:numPr>
          <w:ilvl w:val="0"/>
          <w:numId w:val="0"/>
        </w:numPr>
        <w:spacing w:line="600" w:lineRule="exact"/>
        <w:ind w:firstLine="560" w:firstLineChars="200"/>
        <w:jc w:val="both"/>
        <w:rPr>
          <w:rFonts w:hint="default"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附件2：《承诺书》</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 xml:space="preserve">        </w:t>
      </w: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 xml:space="preserve">                     </w:t>
      </w:r>
    </w:p>
    <w:p>
      <w:pPr>
        <w:widowControl/>
        <w:numPr>
          <w:ilvl w:val="0"/>
          <w:numId w:val="0"/>
        </w:numPr>
        <w:spacing w:line="600" w:lineRule="exact"/>
        <w:ind w:firstLine="560" w:firstLineChars="200"/>
        <w:jc w:val="right"/>
        <w:rPr>
          <w:rFonts w:hint="eastAsia" w:ascii="仿宋_GB2312" w:hAnsi="楷体" w:eastAsia="仿宋_GB2312" w:cs="宋体"/>
          <w:b w:val="0"/>
          <w:bCs w:val="0"/>
          <w:kern w:val="0"/>
          <w:sz w:val="28"/>
          <w:szCs w:val="28"/>
          <w:lang w:val="en-US" w:eastAsia="zh-CN"/>
        </w:rPr>
      </w:pPr>
      <w:r>
        <w:rPr>
          <w:rFonts w:hint="eastAsia" w:ascii="仿宋_GB2312" w:hAnsi="楷体" w:eastAsia="仿宋_GB2312" w:cs="宋体"/>
          <w:b w:val="0"/>
          <w:bCs w:val="0"/>
          <w:kern w:val="0"/>
          <w:sz w:val="28"/>
          <w:szCs w:val="28"/>
          <w:lang w:val="en-US" w:eastAsia="zh-CN"/>
        </w:rPr>
        <w:t>长沙幼儿师范高等专科学校</w:t>
      </w:r>
    </w:p>
    <w:p>
      <w:pPr>
        <w:widowControl/>
        <w:numPr>
          <w:ilvl w:val="0"/>
          <w:numId w:val="0"/>
        </w:numPr>
        <w:spacing w:line="600" w:lineRule="exact"/>
        <w:ind w:firstLine="560" w:firstLineChars="200"/>
        <w:jc w:val="both"/>
        <w:rPr>
          <w:rFonts w:hint="eastAsia"/>
          <w:lang w:eastAsia="zh-CN"/>
        </w:rPr>
      </w:pPr>
      <w:r>
        <w:rPr>
          <w:rFonts w:hint="eastAsia" w:ascii="仿宋_GB2312" w:hAnsi="楷体" w:eastAsia="仿宋_GB2312" w:cs="宋体"/>
          <w:b w:val="0"/>
          <w:bCs w:val="0"/>
          <w:kern w:val="0"/>
          <w:sz w:val="28"/>
          <w:szCs w:val="28"/>
          <w:lang w:val="en-US" w:eastAsia="zh-CN"/>
        </w:rPr>
        <w:t xml:space="preserve">                                      2020年11月13日</w:t>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val="en-US" w:eastAsia="zh-CN"/>
        </w:rPr>
      </w:pPr>
      <w:r>
        <w:rPr>
          <w:rFonts w:hint="eastAsia"/>
          <w:lang w:eastAsia="zh-CN"/>
        </w:rPr>
        <w:t>附件</w:t>
      </w:r>
      <w:r>
        <w:rPr>
          <w:rFonts w:hint="eastAsia"/>
          <w:lang w:val="en-US" w:eastAsia="zh-CN"/>
        </w:rPr>
        <w:t>1</w:t>
      </w:r>
    </w:p>
    <w:p>
      <w:pPr>
        <w:spacing w:line="360" w:lineRule="auto"/>
        <w:jc w:val="center"/>
        <w:rPr>
          <w:rFonts w:hint="eastAsia" w:eastAsia="仿宋_GB2312"/>
          <w:b/>
          <w:bCs/>
          <w:color w:val="auto"/>
          <w:kern w:val="0"/>
          <w:sz w:val="40"/>
          <w:szCs w:val="40"/>
          <w:u w:val="none"/>
        </w:rPr>
      </w:pPr>
      <w:r>
        <w:rPr>
          <w:rFonts w:hint="eastAsia" w:eastAsia="仿宋_GB2312"/>
          <w:b/>
          <w:bCs/>
          <w:color w:val="auto"/>
          <w:kern w:val="0"/>
          <w:sz w:val="40"/>
          <w:szCs w:val="40"/>
          <w:u w:val="none"/>
        </w:rPr>
        <w:t>长沙幼儿师范高等专科学校</w:t>
      </w:r>
    </w:p>
    <w:p>
      <w:pPr>
        <w:spacing w:line="360" w:lineRule="auto"/>
        <w:jc w:val="center"/>
        <w:rPr>
          <w:rFonts w:hint="eastAsia" w:ascii="宋体" w:hAnsi="宋体" w:cs="宋体"/>
          <w:b/>
          <w:bCs/>
          <w:color w:val="auto"/>
          <w:kern w:val="0"/>
          <w:sz w:val="40"/>
          <w:szCs w:val="40"/>
          <w:u w:val="none"/>
        </w:rPr>
      </w:pPr>
      <w:r>
        <w:rPr>
          <w:rFonts w:hint="eastAsia" w:eastAsia="仿宋_GB2312"/>
          <w:b/>
          <w:bCs/>
          <w:color w:val="auto"/>
          <w:kern w:val="0"/>
          <w:sz w:val="40"/>
          <w:szCs w:val="40"/>
          <w:u w:val="none"/>
        </w:rPr>
        <w:t>202</w:t>
      </w:r>
      <w:r>
        <w:rPr>
          <w:rFonts w:hint="eastAsia" w:eastAsia="仿宋_GB2312"/>
          <w:b/>
          <w:bCs/>
          <w:color w:val="auto"/>
          <w:kern w:val="0"/>
          <w:sz w:val="40"/>
          <w:szCs w:val="40"/>
          <w:u w:val="none"/>
          <w:lang w:val="en-US" w:eastAsia="zh-CN"/>
        </w:rPr>
        <w:t>1</w:t>
      </w:r>
      <w:r>
        <w:rPr>
          <w:rFonts w:hint="eastAsia" w:eastAsia="仿宋_GB2312"/>
          <w:b/>
          <w:bCs/>
          <w:color w:val="auto"/>
          <w:kern w:val="0"/>
          <w:sz w:val="40"/>
          <w:szCs w:val="40"/>
          <w:u w:val="none"/>
        </w:rPr>
        <w:t>年</w:t>
      </w:r>
      <w:r>
        <w:rPr>
          <w:rFonts w:hint="eastAsia" w:eastAsia="仿宋_GB2312"/>
          <w:b/>
          <w:bCs/>
          <w:color w:val="auto"/>
          <w:kern w:val="0"/>
          <w:sz w:val="40"/>
          <w:szCs w:val="40"/>
          <w:u w:val="none"/>
          <w:lang w:eastAsia="zh-CN"/>
        </w:rPr>
        <w:t>引进“双一流”高校研究生</w:t>
      </w:r>
      <w:r>
        <w:rPr>
          <w:rFonts w:hint="eastAsia" w:eastAsia="仿宋_GB2312"/>
          <w:b/>
          <w:bCs/>
          <w:color w:val="auto"/>
          <w:kern w:val="0"/>
          <w:sz w:val="40"/>
          <w:szCs w:val="40"/>
          <w:u w:val="none"/>
        </w:rPr>
        <w:t>报名表</w:t>
      </w:r>
    </w:p>
    <w:p>
      <w:pPr>
        <w:spacing w:line="360" w:lineRule="auto"/>
        <w:ind w:firstLine="190" w:firstLineChars="100"/>
        <w:jc w:val="left"/>
        <w:rPr>
          <w:rFonts w:hint="eastAsia"/>
          <w:bCs/>
          <w:color w:val="auto"/>
          <w:w w:val="90"/>
          <w:sz w:val="24"/>
          <w:szCs w:val="24"/>
          <w:u w:val="none"/>
        </w:rPr>
      </w:pPr>
      <w:r>
        <w:rPr>
          <w:rFonts w:hint="eastAsia"/>
          <w:b/>
          <w:color w:val="auto"/>
          <w:w w:val="90"/>
          <w:szCs w:val="21"/>
          <w:u w:val="none"/>
        </w:rPr>
        <w:t>报考</w:t>
      </w:r>
      <w:r>
        <w:rPr>
          <w:rFonts w:hint="eastAsia"/>
          <w:b/>
          <w:color w:val="auto"/>
          <w:w w:val="90"/>
          <w:szCs w:val="21"/>
          <w:u w:val="none"/>
          <w:lang w:val="en-US" w:eastAsia="zh-CN"/>
        </w:rPr>
        <w:t>岗位</w:t>
      </w:r>
      <w:r>
        <w:rPr>
          <w:rFonts w:hint="eastAsia"/>
          <w:b/>
          <w:color w:val="auto"/>
          <w:w w:val="90"/>
          <w:szCs w:val="21"/>
          <w:u w:val="none"/>
        </w:rPr>
        <w:t>（学科）</w:t>
      </w:r>
      <w:r>
        <w:rPr>
          <w:rFonts w:hint="eastAsia"/>
          <w:bCs/>
          <w:color w:val="auto"/>
          <w:w w:val="90"/>
          <w:sz w:val="24"/>
          <w:szCs w:val="24"/>
          <w:u w:val="none"/>
        </w:rPr>
        <w:t>：</w:t>
      </w:r>
      <w:r>
        <w:rPr>
          <w:rFonts w:hint="eastAsia"/>
          <w:bCs/>
          <w:color w:val="auto"/>
          <w:w w:val="90"/>
          <w:sz w:val="24"/>
          <w:szCs w:val="24"/>
          <w:u w:val="single"/>
        </w:rPr>
        <w:t xml:space="preserve"> </w:t>
      </w:r>
      <w:r>
        <w:rPr>
          <w:rFonts w:hint="eastAsia"/>
          <w:bCs/>
          <w:color w:val="auto"/>
          <w:w w:val="90"/>
          <w:sz w:val="24"/>
          <w:szCs w:val="24"/>
          <w:u w:val="single"/>
          <w:lang w:val="en-US" w:eastAsia="zh-CN"/>
        </w:rPr>
        <w:t xml:space="preserve">                        </w:t>
      </w:r>
      <w:r>
        <w:rPr>
          <w:rFonts w:hint="eastAsia"/>
          <w:bCs/>
          <w:color w:val="auto"/>
          <w:w w:val="90"/>
          <w:sz w:val="24"/>
          <w:szCs w:val="24"/>
          <w:u w:val="none"/>
          <w:lang w:val="en-US" w:eastAsia="zh-CN"/>
        </w:rPr>
        <w:t xml:space="preserve">                </w:t>
      </w:r>
      <w:r>
        <w:rPr>
          <w:rFonts w:hint="eastAsia"/>
          <w:b/>
          <w:color w:val="auto"/>
          <w:w w:val="90"/>
          <w:szCs w:val="21"/>
          <w:u w:val="none"/>
          <w:lang w:val="en-US" w:eastAsia="zh-CN"/>
        </w:rPr>
        <w:t>岗位代码：</w:t>
      </w:r>
      <w:r>
        <w:rPr>
          <w:rFonts w:hint="eastAsia"/>
          <w:b/>
          <w:color w:val="auto"/>
          <w:w w:val="90"/>
          <w:szCs w:val="21"/>
          <w:u w:val="single"/>
        </w:rPr>
        <w:t xml:space="preserve"> </w:t>
      </w:r>
      <w:r>
        <w:rPr>
          <w:rFonts w:hint="eastAsia"/>
          <w:bCs/>
          <w:color w:val="auto"/>
          <w:w w:val="90"/>
          <w:sz w:val="24"/>
          <w:szCs w:val="24"/>
          <w:u w:val="single"/>
        </w:rPr>
        <w:t xml:space="preserve"> </w:t>
      </w:r>
      <w:r>
        <w:rPr>
          <w:rFonts w:hint="eastAsia"/>
          <w:bCs/>
          <w:color w:val="auto"/>
          <w:w w:val="90"/>
          <w:sz w:val="24"/>
          <w:szCs w:val="24"/>
          <w:u w:val="single"/>
          <w:lang w:val="en-US" w:eastAsia="zh-CN"/>
        </w:rPr>
        <w:t xml:space="preserve">    </w:t>
      </w:r>
      <w:r>
        <w:rPr>
          <w:rFonts w:hint="eastAsia"/>
          <w:bCs/>
          <w:color w:val="auto"/>
          <w:w w:val="90"/>
          <w:sz w:val="24"/>
          <w:szCs w:val="24"/>
          <w:u w:val="single"/>
        </w:rPr>
        <w:t xml:space="preserve">            </w:t>
      </w:r>
      <w:r>
        <w:rPr>
          <w:rFonts w:hint="eastAsia"/>
          <w:bCs/>
          <w:color w:val="auto"/>
          <w:w w:val="90"/>
          <w:sz w:val="24"/>
          <w:szCs w:val="24"/>
          <w:u w:val="none"/>
        </w:rPr>
        <w:t xml:space="preserve">  </w:t>
      </w:r>
    </w:p>
    <w:tbl>
      <w:tblPr>
        <w:tblStyle w:val="3"/>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751"/>
        <w:gridCol w:w="199"/>
        <w:gridCol w:w="982"/>
        <w:gridCol w:w="720"/>
        <w:gridCol w:w="491"/>
        <w:gridCol w:w="282"/>
        <w:gridCol w:w="307"/>
        <w:gridCol w:w="671"/>
        <w:gridCol w:w="49"/>
        <w:gridCol w:w="1031"/>
        <w:gridCol w:w="229"/>
        <w:gridCol w:w="851"/>
        <w:gridCol w:w="49"/>
        <w:gridCol w:w="53"/>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姓名</w:t>
            </w:r>
          </w:p>
        </w:tc>
        <w:tc>
          <w:tcPr>
            <w:tcW w:w="1932" w:type="dxa"/>
            <w:gridSpan w:val="3"/>
            <w:noWrap w:val="0"/>
            <w:vAlign w:val="center"/>
          </w:tcPr>
          <w:p>
            <w:pPr>
              <w:jc w:val="center"/>
              <w:rPr>
                <w:rFonts w:hint="eastAsia" w:ascii="楷体_GB2312" w:eastAsia="楷体_GB2312"/>
                <w:bCs/>
                <w:color w:val="auto"/>
                <w:sz w:val="24"/>
                <w:u w:val="none"/>
              </w:rPr>
            </w:pPr>
          </w:p>
        </w:tc>
        <w:tc>
          <w:tcPr>
            <w:tcW w:w="1211"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性别</w:t>
            </w:r>
          </w:p>
        </w:tc>
        <w:tc>
          <w:tcPr>
            <w:tcW w:w="1260" w:type="dxa"/>
            <w:gridSpan w:val="3"/>
            <w:noWrap w:val="0"/>
            <w:vAlign w:val="center"/>
          </w:tcPr>
          <w:p>
            <w:pPr>
              <w:jc w:val="center"/>
              <w:rPr>
                <w:rFonts w:hint="eastAsia" w:ascii="楷体_GB2312" w:eastAsia="楷体_GB2312"/>
                <w:bCs/>
                <w:color w:val="auto"/>
                <w:sz w:val="24"/>
                <w:u w:val="none"/>
              </w:rPr>
            </w:pPr>
          </w:p>
        </w:tc>
        <w:tc>
          <w:tcPr>
            <w:tcW w:w="108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政治</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面貌</w:t>
            </w:r>
          </w:p>
        </w:tc>
        <w:tc>
          <w:tcPr>
            <w:tcW w:w="1182" w:type="dxa"/>
            <w:gridSpan w:val="4"/>
            <w:noWrap w:val="0"/>
            <w:vAlign w:val="center"/>
          </w:tcPr>
          <w:p>
            <w:pPr>
              <w:jc w:val="center"/>
              <w:rPr>
                <w:rFonts w:hint="eastAsia" w:ascii="楷体_GB2312" w:eastAsia="楷体_GB2312"/>
                <w:bCs/>
                <w:color w:val="auto"/>
                <w:sz w:val="24"/>
                <w:u w:val="none"/>
              </w:rPr>
            </w:pPr>
          </w:p>
        </w:tc>
        <w:tc>
          <w:tcPr>
            <w:tcW w:w="1621" w:type="dxa"/>
            <w:vMerge w:val="restart"/>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贴</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照</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片</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 w:val="24"/>
                <w:u w:val="none"/>
                <w:lang w:val="en-US" w:eastAsia="zh-CN"/>
              </w:rPr>
            </w:pPr>
            <w:r>
              <w:rPr>
                <w:rFonts w:hint="eastAsia" w:ascii="楷体_GB2312" w:eastAsia="楷体_GB2312"/>
                <w:bCs/>
                <w:color w:val="auto"/>
                <w:sz w:val="24"/>
                <w:u w:val="none"/>
              </w:rPr>
              <w:t>出生 年月</w:t>
            </w:r>
            <w:r>
              <w:rPr>
                <w:rFonts w:hint="eastAsia" w:ascii="楷体_GB2312" w:eastAsia="楷体_GB2312"/>
                <w:bCs/>
                <w:color w:val="auto"/>
                <w:sz w:val="24"/>
                <w:u w:val="none"/>
                <w:lang w:val="en-US" w:eastAsia="zh-CN"/>
              </w:rPr>
              <w:t>日</w:t>
            </w:r>
          </w:p>
        </w:tc>
        <w:tc>
          <w:tcPr>
            <w:tcW w:w="1932" w:type="dxa"/>
            <w:gridSpan w:val="3"/>
            <w:noWrap w:val="0"/>
            <w:vAlign w:val="center"/>
          </w:tcPr>
          <w:p>
            <w:pPr>
              <w:jc w:val="center"/>
              <w:rPr>
                <w:rFonts w:hint="eastAsia" w:ascii="楷体_GB2312" w:eastAsia="楷体_GB2312"/>
                <w:bCs/>
                <w:color w:val="auto"/>
                <w:sz w:val="24"/>
                <w:u w:val="none"/>
              </w:rPr>
            </w:pPr>
          </w:p>
        </w:tc>
        <w:tc>
          <w:tcPr>
            <w:tcW w:w="1211"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民族</w:t>
            </w:r>
          </w:p>
        </w:tc>
        <w:tc>
          <w:tcPr>
            <w:tcW w:w="1260" w:type="dxa"/>
            <w:gridSpan w:val="3"/>
            <w:noWrap w:val="0"/>
            <w:vAlign w:val="center"/>
          </w:tcPr>
          <w:p>
            <w:pPr>
              <w:jc w:val="center"/>
              <w:rPr>
                <w:rFonts w:hint="eastAsia" w:ascii="楷体_GB2312" w:eastAsia="楷体_GB2312"/>
                <w:bCs/>
                <w:color w:val="auto"/>
                <w:sz w:val="24"/>
                <w:u w:val="none"/>
              </w:rPr>
            </w:pPr>
          </w:p>
        </w:tc>
        <w:tc>
          <w:tcPr>
            <w:tcW w:w="108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籍贯</w:t>
            </w:r>
          </w:p>
        </w:tc>
        <w:tc>
          <w:tcPr>
            <w:tcW w:w="1182" w:type="dxa"/>
            <w:gridSpan w:val="4"/>
            <w:noWrap w:val="0"/>
            <w:vAlign w:val="center"/>
          </w:tcPr>
          <w:p>
            <w:pPr>
              <w:jc w:val="center"/>
              <w:rPr>
                <w:rFonts w:hint="eastAsia" w:ascii="楷体_GB2312" w:eastAsia="楷体_GB2312"/>
                <w:bCs/>
                <w:color w:val="auto"/>
                <w:sz w:val="24"/>
                <w:u w:val="none"/>
              </w:rPr>
            </w:pPr>
          </w:p>
        </w:tc>
        <w:tc>
          <w:tcPr>
            <w:tcW w:w="1621" w:type="dxa"/>
            <w:vMerge w:val="continue"/>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Cs w:val="21"/>
                <w:u w:val="none"/>
              </w:rPr>
            </w:pPr>
            <w:r>
              <w:rPr>
                <w:rFonts w:hint="eastAsia" w:ascii="楷体_GB2312" w:eastAsia="楷体_GB2312"/>
                <w:bCs/>
                <w:color w:val="auto"/>
                <w:szCs w:val="21"/>
                <w:u w:val="none"/>
              </w:rPr>
              <w:t>参加工作年月</w:t>
            </w:r>
          </w:p>
        </w:tc>
        <w:tc>
          <w:tcPr>
            <w:tcW w:w="1932" w:type="dxa"/>
            <w:gridSpan w:val="3"/>
            <w:noWrap w:val="0"/>
            <w:vAlign w:val="center"/>
          </w:tcPr>
          <w:p>
            <w:pPr>
              <w:jc w:val="center"/>
              <w:rPr>
                <w:rFonts w:hint="eastAsia" w:ascii="楷体_GB2312" w:eastAsia="楷体_GB2312"/>
                <w:bCs/>
                <w:color w:val="auto"/>
                <w:sz w:val="24"/>
                <w:u w:val="none"/>
              </w:rPr>
            </w:pPr>
          </w:p>
        </w:tc>
        <w:tc>
          <w:tcPr>
            <w:tcW w:w="1211" w:type="dxa"/>
            <w:gridSpan w:val="2"/>
            <w:noWrap w:val="0"/>
            <w:vAlign w:val="center"/>
          </w:tcPr>
          <w:p>
            <w:pPr>
              <w:jc w:val="center"/>
              <w:rPr>
                <w:rFonts w:hint="default" w:ascii="楷体_GB2312" w:eastAsia="楷体_GB2312"/>
                <w:bCs/>
                <w:color w:val="auto"/>
                <w:sz w:val="24"/>
                <w:u w:val="none"/>
                <w:lang w:val="en-US" w:eastAsia="zh-CN"/>
              </w:rPr>
            </w:pPr>
            <w:r>
              <w:rPr>
                <w:rFonts w:hint="eastAsia" w:ascii="楷体_GB2312" w:eastAsia="楷体_GB2312"/>
                <w:bCs/>
                <w:color w:val="auto"/>
                <w:sz w:val="24"/>
                <w:u w:val="none"/>
                <w:lang w:val="en-US" w:eastAsia="zh-CN"/>
              </w:rPr>
              <w:t>现工作 单位</w:t>
            </w:r>
          </w:p>
        </w:tc>
        <w:tc>
          <w:tcPr>
            <w:tcW w:w="1260" w:type="dxa"/>
            <w:gridSpan w:val="3"/>
            <w:noWrap w:val="0"/>
            <w:vAlign w:val="center"/>
          </w:tcPr>
          <w:p>
            <w:pPr>
              <w:jc w:val="center"/>
              <w:rPr>
                <w:rFonts w:hint="eastAsia" w:ascii="楷体_GB2312" w:eastAsia="楷体_GB2312"/>
                <w:bCs/>
                <w:color w:val="auto"/>
                <w:sz w:val="24"/>
                <w:u w:val="none"/>
              </w:rPr>
            </w:pPr>
          </w:p>
        </w:tc>
        <w:tc>
          <w:tcPr>
            <w:tcW w:w="1080" w:type="dxa"/>
            <w:gridSpan w:val="2"/>
            <w:noWrap w:val="0"/>
            <w:vAlign w:val="center"/>
          </w:tcPr>
          <w:p>
            <w:pPr>
              <w:jc w:val="center"/>
              <w:rPr>
                <w:rFonts w:hint="default" w:ascii="楷体_GB2312" w:eastAsia="楷体_GB2312"/>
                <w:bCs/>
                <w:color w:val="auto"/>
                <w:sz w:val="24"/>
                <w:u w:val="none"/>
                <w:lang w:val="en-US" w:eastAsia="zh-CN"/>
              </w:rPr>
            </w:pPr>
            <w:r>
              <w:rPr>
                <w:rFonts w:hint="eastAsia" w:ascii="楷体_GB2312" w:eastAsia="楷体_GB2312"/>
                <w:bCs/>
                <w:color w:val="auto"/>
                <w:sz w:val="24"/>
                <w:u w:val="none"/>
                <w:lang w:val="en-US" w:eastAsia="zh-CN"/>
              </w:rPr>
              <w:t>身份  性质</w:t>
            </w:r>
          </w:p>
        </w:tc>
        <w:tc>
          <w:tcPr>
            <w:tcW w:w="1182" w:type="dxa"/>
            <w:gridSpan w:val="4"/>
            <w:noWrap w:val="0"/>
            <w:vAlign w:val="center"/>
          </w:tcPr>
          <w:p>
            <w:pPr>
              <w:jc w:val="center"/>
              <w:rPr>
                <w:rFonts w:hint="eastAsia" w:ascii="楷体_GB2312" w:eastAsia="楷体_GB2312"/>
                <w:bCs/>
                <w:color w:val="auto"/>
                <w:sz w:val="24"/>
                <w:u w:val="none"/>
              </w:rPr>
            </w:pPr>
          </w:p>
        </w:tc>
        <w:tc>
          <w:tcPr>
            <w:tcW w:w="1621" w:type="dxa"/>
            <w:vMerge w:val="continue"/>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default" w:ascii="楷体_GB2312" w:eastAsia="楷体_GB2312"/>
                <w:bCs/>
                <w:color w:val="auto"/>
                <w:szCs w:val="21"/>
                <w:u w:val="none"/>
                <w:lang w:val="en-US" w:eastAsia="zh-CN"/>
              </w:rPr>
            </w:pPr>
            <w:r>
              <w:rPr>
                <w:rFonts w:hint="eastAsia" w:ascii="楷体_GB2312" w:eastAsia="楷体_GB2312"/>
                <w:bCs/>
                <w:color w:val="auto"/>
                <w:szCs w:val="21"/>
                <w:u w:val="none"/>
                <w:lang w:val="en-US" w:eastAsia="zh-CN"/>
              </w:rPr>
              <w:t>教师资格种类</w:t>
            </w:r>
          </w:p>
        </w:tc>
        <w:tc>
          <w:tcPr>
            <w:tcW w:w="1932" w:type="dxa"/>
            <w:gridSpan w:val="3"/>
            <w:noWrap w:val="0"/>
            <w:vAlign w:val="center"/>
          </w:tcPr>
          <w:p>
            <w:pPr>
              <w:jc w:val="center"/>
              <w:rPr>
                <w:rFonts w:hint="eastAsia" w:ascii="楷体_GB2312" w:eastAsia="楷体_GB2312"/>
                <w:bCs/>
                <w:color w:val="auto"/>
                <w:sz w:val="24"/>
                <w:u w:val="none"/>
              </w:rPr>
            </w:pPr>
          </w:p>
        </w:tc>
        <w:tc>
          <w:tcPr>
            <w:tcW w:w="1211" w:type="dxa"/>
            <w:gridSpan w:val="2"/>
            <w:noWrap w:val="0"/>
            <w:vAlign w:val="center"/>
          </w:tcPr>
          <w:p>
            <w:pPr>
              <w:jc w:val="center"/>
              <w:rPr>
                <w:rFonts w:hint="default" w:ascii="楷体_GB2312" w:eastAsia="楷体_GB2312"/>
                <w:bCs/>
                <w:color w:val="auto"/>
                <w:sz w:val="24"/>
                <w:u w:val="none"/>
                <w:lang w:val="en-US" w:eastAsia="zh-CN"/>
              </w:rPr>
            </w:pPr>
            <w:r>
              <w:rPr>
                <w:rFonts w:hint="eastAsia" w:ascii="楷体_GB2312" w:eastAsia="楷体_GB2312"/>
                <w:bCs/>
                <w:color w:val="auto"/>
                <w:sz w:val="24"/>
                <w:u w:val="none"/>
                <w:lang w:val="en-US" w:eastAsia="zh-CN"/>
              </w:rPr>
              <w:t>教师资格学科</w:t>
            </w:r>
          </w:p>
        </w:tc>
        <w:tc>
          <w:tcPr>
            <w:tcW w:w="1260" w:type="dxa"/>
            <w:gridSpan w:val="3"/>
            <w:noWrap w:val="0"/>
            <w:vAlign w:val="center"/>
          </w:tcPr>
          <w:p>
            <w:pPr>
              <w:jc w:val="center"/>
              <w:rPr>
                <w:rFonts w:hint="eastAsia" w:ascii="楷体_GB2312" w:eastAsia="楷体_GB2312"/>
                <w:bCs/>
                <w:color w:val="auto"/>
                <w:sz w:val="24"/>
                <w:u w:val="none"/>
              </w:rPr>
            </w:pPr>
          </w:p>
        </w:tc>
        <w:tc>
          <w:tcPr>
            <w:tcW w:w="1080" w:type="dxa"/>
            <w:gridSpan w:val="2"/>
            <w:noWrap w:val="0"/>
            <w:vAlign w:val="center"/>
          </w:tcPr>
          <w:p>
            <w:pPr>
              <w:jc w:val="center"/>
              <w:rPr>
                <w:rFonts w:hint="default" w:ascii="楷体_GB2312" w:hAnsi="Calibri" w:eastAsia="楷体_GB2312" w:cs="Times New Roman"/>
                <w:bCs/>
                <w:color w:val="auto"/>
                <w:kern w:val="2"/>
                <w:sz w:val="24"/>
                <w:szCs w:val="24"/>
                <w:u w:val="none"/>
                <w:lang w:val="en-US" w:eastAsia="zh-CN" w:bidi="ar-SA"/>
              </w:rPr>
            </w:pPr>
            <w:r>
              <w:rPr>
                <w:rFonts w:hint="eastAsia" w:ascii="楷体_GB2312" w:eastAsia="楷体_GB2312"/>
                <w:bCs/>
                <w:color w:val="auto"/>
                <w:sz w:val="24"/>
                <w:u w:val="none"/>
                <w:lang w:val="en-US" w:eastAsia="zh-CN"/>
              </w:rPr>
              <w:t>计算机等级证</w:t>
            </w:r>
          </w:p>
        </w:tc>
        <w:tc>
          <w:tcPr>
            <w:tcW w:w="2803" w:type="dxa"/>
            <w:gridSpan w:val="5"/>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lang w:val="en-US" w:eastAsia="zh-CN"/>
              </w:rPr>
              <w:t xml:space="preserve">教师类 </w:t>
            </w:r>
            <w:r>
              <w:rPr>
                <w:rFonts w:hint="eastAsia" w:ascii="楷体_GB2312" w:eastAsia="楷体_GB2312"/>
                <w:bCs/>
                <w:color w:val="auto"/>
                <w:sz w:val="24"/>
                <w:u w:val="none"/>
              </w:rPr>
              <w:t>职称</w:t>
            </w:r>
          </w:p>
        </w:tc>
        <w:tc>
          <w:tcPr>
            <w:tcW w:w="1932" w:type="dxa"/>
            <w:gridSpan w:val="3"/>
            <w:noWrap w:val="0"/>
            <w:vAlign w:val="center"/>
          </w:tcPr>
          <w:p>
            <w:pPr>
              <w:jc w:val="center"/>
              <w:rPr>
                <w:rFonts w:hint="eastAsia" w:ascii="楷体_GB2312" w:eastAsia="楷体_GB2312"/>
                <w:bCs/>
                <w:color w:val="auto"/>
                <w:sz w:val="24"/>
                <w:u w:val="none"/>
              </w:rPr>
            </w:pPr>
          </w:p>
        </w:tc>
        <w:tc>
          <w:tcPr>
            <w:tcW w:w="1211" w:type="dxa"/>
            <w:gridSpan w:val="2"/>
            <w:noWrap w:val="0"/>
            <w:vAlign w:val="top"/>
          </w:tcPr>
          <w:p>
            <w:pPr>
              <w:jc w:val="center"/>
              <w:rPr>
                <w:rFonts w:hint="default" w:ascii="楷体_GB2312" w:eastAsia="楷体_GB2312"/>
                <w:bCs/>
                <w:color w:val="auto"/>
                <w:sz w:val="24"/>
                <w:u w:val="none"/>
                <w:lang w:val="en-US" w:eastAsia="zh-CN"/>
              </w:rPr>
            </w:pPr>
            <w:r>
              <w:rPr>
                <w:rFonts w:hint="eastAsia" w:ascii="楷体_GB2312" w:eastAsia="楷体_GB2312"/>
                <w:bCs/>
                <w:color w:val="auto"/>
                <w:sz w:val="24"/>
                <w:u w:val="none"/>
                <w:lang w:val="en-US" w:eastAsia="zh-CN"/>
              </w:rPr>
              <w:t>教师类职称学科</w:t>
            </w:r>
          </w:p>
        </w:tc>
        <w:tc>
          <w:tcPr>
            <w:tcW w:w="1260" w:type="dxa"/>
            <w:gridSpan w:val="3"/>
            <w:noWrap w:val="0"/>
            <w:vAlign w:val="center"/>
          </w:tcPr>
          <w:p>
            <w:pPr>
              <w:jc w:val="center"/>
              <w:rPr>
                <w:rFonts w:hint="eastAsia" w:ascii="楷体_GB2312" w:eastAsia="楷体_GB2312"/>
                <w:bCs/>
                <w:color w:val="auto"/>
                <w:sz w:val="24"/>
                <w:u w:val="none"/>
              </w:rPr>
            </w:pPr>
          </w:p>
        </w:tc>
        <w:tc>
          <w:tcPr>
            <w:tcW w:w="1080" w:type="dxa"/>
            <w:gridSpan w:val="2"/>
            <w:noWrap w:val="0"/>
            <w:vAlign w:val="center"/>
          </w:tcPr>
          <w:p>
            <w:pPr>
              <w:jc w:val="center"/>
              <w:rPr>
                <w:rFonts w:hint="eastAsia" w:ascii="楷体_GB2312" w:hAnsi="Calibri" w:eastAsia="楷体_GB2312" w:cs="Times New Roman"/>
                <w:bCs/>
                <w:color w:val="auto"/>
                <w:kern w:val="2"/>
                <w:sz w:val="24"/>
                <w:szCs w:val="24"/>
                <w:u w:val="none"/>
                <w:lang w:val="en-US" w:eastAsia="zh-CN" w:bidi="ar-SA"/>
              </w:rPr>
            </w:pPr>
            <w:r>
              <w:rPr>
                <w:rFonts w:hint="eastAsia" w:ascii="楷体_GB2312" w:eastAsia="楷体_GB2312"/>
                <w:bCs/>
                <w:color w:val="auto"/>
                <w:sz w:val="24"/>
                <w:u w:val="none"/>
                <w:lang w:val="en-US" w:eastAsia="zh-CN"/>
              </w:rPr>
              <w:t>其他职业资格</w:t>
            </w:r>
          </w:p>
        </w:tc>
        <w:tc>
          <w:tcPr>
            <w:tcW w:w="2803" w:type="dxa"/>
            <w:gridSpan w:val="5"/>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953" w:type="dxa"/>
            <w:gridSpan w:val="3"/>
            <w:noWrap w:val="0"/>
            <w:vAlign w:val="center"/>
          </w:tcPr>
          <w:p>
            <w:pPr>
              <w:jc w:val="center"/>
              <w:rPr>
                <w:rFonts w:hint="eastAsia" w:ascii="楷体_GB2312" w:eastAsia="楷体_GB2312"/>
                <w:bCs/>
                <w:color w:val="auto"/>
                <w:sz w:val="24"/>
                <w:u w:val="none"/>
                <w:lang w:val="en-US" w:eastAsia="zh-CN"/>
              </w:rPr>
            </w:pPr>
            <w:r>
              <w:rPr>
                <w:rFonts w:hint="eastAsia" w:ascii="楷体_GB2312" w:eastAsia="楷体_GB2312"/>
                <w:bCs/>
                <w:color w:val="auto"/>
                <w:sz w:val="24"/>
                <w:u w:val="none"/>
              </w:rPr>
              <w:t>身份证号码</w:t>
            </w:r>
          </w:p>
        </w:tc>
        <w:tc>
          <w:tcPr>
            <w:tcW w:w="7336" w:type="dxa"/>
            <w:gridSpan w:val="1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vMerge w:val="restart"/>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学历</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学位</w:t>
            </w:r>
          </w:p>
        </w:tc>
        <w:tc>
          <w:tcPr>
            <w:tcW w:w="751"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第一学历</w:t>
            </w:r>
          </w:p>
        </w:tc>
        <w:tc>
          <w:tcPr>
            <w:tcW w:w="1181" w:type="dxa"/>
            <w:gridSpan w:val="2"/>
            <w:noWrap w:val="0"/>
            <w:vAlign w:val="center"/>
          </w:tcPr>
          <w:p>
            <w:pPr>
              <w:jc w:val="center"/>
              <w:rPr>
                <w:rFonts w:hint="eastAsia" w:ascii="楷体_GB2312" w:eastAsia="楷体_GB2312"/>
                <w:bCs/>
                <w:color w:val="auto"/>
                <w:sz w:val="24"/>
                <w:u w:val="none"/>
              </w:rPr>
            </w:pPr>
          </w:p>
        </w:tc>
        <w:tc>
          <w:tcPr>
            <w:tcW w:w="1493" w:type="dxa"/>
            <w:gridSpan w:val="3"/>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毕业院校及专业（时间）</w:t>
            </w:r>
          </w:p>
        </w:tc>
        <w:tc>
          <w:tcPr>
            <w:tcW w:w="4861" w:type="dxa"/>
            <w:gridSpan w:val="9"/>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vMerge w:val="continue"/>
            <w:noWrap w:val="0"/>
            <w:vAlign w:val="center"/>
          </w:tcPr>
          <w:p>
            <w:pPr>
              <w:jc w:val="center"/>
              <w:rPr>
                <w:rFonts w:hint="eastAsia" w:ascii="楷体_GB2312" w:eastAsia="楷体_GB2312"/>
                <w:bCs/>
                <w:color w:val="auto"/>
                <w:sz w:val="24"/>
                <w:u w:val="none"/>
              </w:rPr>
            </w:pPr>
          </w:p>
        </w:tc>
        <w:tc>
          <w:tcPr>
            <w:tcW w:w="751"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最高</w:t>
            </w:r>
          </w:p>
          <w:p>
            <w:pPr>
              <w:jc w:val="center"/>
              <w:rPr>
                <w:rFonts w:hint="eastAsia" w:ascii="楷体_GB2312" w:eastAsia="楷体_GB2312"/>
                <w:bCs/>
                <w:color w:val="auto"/>
                <w:sz w:val="24"/>
                <w:u w:val="none"/>
              </w:rPr>
            </w:pPr>
            <w:r>
              <w:rPr>
                <w:rFonts w:hint="eastAsia" w:ascii="楷体_GB2312" w:eastAsia="楷体_GB2312"/>
                <w:bCs/>
                <w:color w:val="auto"/>
                <w:sz w:val="24"/>
                <w:u w:val="none"/>
              </w:rPr>
              <w:t>学历</w:t>
            </w:r>
          </w:p>
        </w:tc>
        <w:tc>
          <w:tcPr>
            <w:tcW w:w="1181" w:type="dxa"/>
            <w:gridSpan w:val="2"/>
            <w:noWrap w:val="0"/>
            <w:vAlign w:val="center"/>
          </w:tcPr>
          <w:p>
            <w:pPr>
              <w:jc w:val="center"/>
              <w:rPr>
                <w:rFonts w:hint="eastAsia" w:ascii="楷体_GB2312" w:eastAsia="楷体_GB2312"/>
                <w:bCs/>
                <w:color w:val="auto"/>
                <w:sz w:val="24"/>
                <w:u w:val="none"/>
              </w:rPr>
            </w:pPr>
          </w:p>
        </w:tc>
        <w:tc>
          <w:tcPr>
            <w:tcW w:w="1493" w:type="dxa"/>
            <w:gridSpan w:val="3"/>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毕业院校及专业（时间）</w:t>
            </w:r>
          </w:p>
        </w:tc>
        <w:tc>
          <w:tcPr>
            <w:tcW w:w="4861" w:type="dxa"/>
            <w:gridSpan w:val="9"/>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vMerge w:val="continue"/>
            <w:noWrap w:val="0"/>
            <w:vAlign w:val="center"/>
          </w:tcPr>
          <w:p>
            <w:pPr>
              <w:jc w:val="center"/>
              <w:rPr>
                <w:rFonts w:hint="eastAsia" w:ascii="楷体_GB2312" w:eastAsia="楷体_GB2312"/>
                <w:bCs/>
                <w:color w:val="auto"/>
                <w:sz w:val="24"/>
                <w:u w:val="none"/>
              </w:rPr>
            </w:pPr>
          </w:p>
        </w:tc>
        <w:tc>
          <w:tcPr>
            <w:tcW w:w="751"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最高学位</w:t>
            </w:r>
          </w:p>
        </w:tc>
        <w:tc>
          <w:tcPr>
            <w:tcW w:w="1181" w:type="dxa"/>
            <w:gridSpan w:val="2"/>
            <w:noWrap w:val="0"/>
            <w:vAlign w:val="center"/>
          </w:tcPr>
          <w:p>
            <w:pPr>
              <w:jc w:val="center"/>
              <w:rPr>
                <w:rFonts w:hint="eastAsia" w:ascii="楷体_GB2312" w:eastAsia="楷体_GB2312"/>
                <w:bCs/>
                <w:color w:val="auto"/>
                <w:sz w:val="24"/>
                <w:u w:val="none"/>
              </w:rPr>
            </w:pPr>
          </w:p>
        </w:tc>
        <w:tc>
          <w:tcPr>
            <w:tcW w:w="1493" w:type="dxa"/>
            <w:gridSpan w:val="3"/>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毕业院校及专业（时间）</w:t>
            </w:r>
          </w:p>
        </w:tc>
        <w:tc>
          <w:tcPr>
            <w:tcW w:w="4861" w:type="dxa"/>
            <w:gridSpan w:val="9"/>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家庭 地址</w:t>
            </w:r>
          </w:p>
        </w:tc>
        <w:tc>
          <w:tcPr>
            <w:tcW w:w="3732" w:type="dxa"/>
            <w:gridSpan w:val="7"/>
            <w:noWrap w:val="0"/>
            <w:vAlign w:val="center"/>
          </w:tcPr>
          <w:p>
            <w:pPr>
              <w:jc w:val="center"/>
              <w:rPr>
                <w:rFonts w:hint="eastAsia" w:ascii="楷体_GB2312" w:eastAsia="楷体_GB2312"/>
                <w:bCs/>
                <w:color w:val="auto"/>
                <w:sz w:val="24"/>
                <w:u w:val="none"/>
              </w:rPr>
            </w:pPr>
          </w:p>
        </w:tc>
        <w:tc>
          <w:tcPr>
            <w:tcW w:w="72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邮编</w:t>
            </w:r>
          </w:p>
        </w:tc>
        <w:tc>
          <w:tcPr>
            <w:tcW w:w="1260" w:type="dxa"/>
            <w:gridSpan w:val="2"/>
            <w:noWrap w:val="0"/>
            <w:vAlign w:val="center"/>
          </w:tcPr>
          <w:p>
            <w:pPr>
              <w:rPr>
                <w:rFonts w:hint="eastAsia" w:ascii="楷体_GB2312" w:eastAsia="楷体_GB2312"/>
                <w:bCs/>
                <w:color w:val="auto"/>
                <w:sz w:val="24"/>
                <w:u w:val="none"/>
              </w:rPr>
            </w:pPr>
          </w:p>
        </w:tc>
        <w:tc>
          <w:tcPr>
            <w:tcW w:w="90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手机</w:t>
            </w:r>
          </w:p>
        </w:tc>
        <w:tc>
          <w:tcPr>
            <w:tcW w:w="1674" w:type="dxa"/>
            <w:gridSpan w:val="2"/>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户籍地 地址</w:t>
            </w:r>
          </w:p>
        </w:tc>
        <w:tc>
          <w:tcPr>
            <w:tcW w:w="3732" w:type="dxa"/>
            <w:gridSpan w:val="7"/>
            <w:noWrap w:val="0"/>
            <w:vAlign w:val="center"/>
          </w:tcPr>
          <w:p>
            <w:pPr>
              <w:jc w:val="center"/>
              <w:rPr>
                <w:rFonts w:hint="eastAsia" w:ascii="楷体_GB2312" w:eastAsia="楷体_GB2312"/>
                <w:bCs/>
                <w:color w:val="auto"/>
                <w:sz w:val="24"/>
                <w:u w:val="none"/>
              </w:rPr>
            </w:pPr>
          </w:p>
        </w:tc>
        <w:tc>
          <w:tcPr>
            <w:tcW w:w="72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邮编</w:t>
            </w:r>
          </w:p>
        </w:tc>
        <w:tc>
          <w:tcPr>
            <w:tcW w:w="1260" w:type="dxa"/>
            <w:gridSpan w:val="2"/>
            <w:noWrap w:val="0"/>
            <w:vAlign w:val="center"/>
          </w:tcPr>
          <w:p>
            <w:pPr>
              <w:rPr>
                <w:rFonts w:hint="eastAsia" w:ascii="楷体_GB2312" w:eastAsia="楷体_GB2312"/>
                <w:bCs/>
                <w:color w:val="auto"/>
                <w:sz w:val="24"/>
                <w:u w:val="none"/>
              </w:rPr>
            </w:pPr>
          </w:p>
        </w:tc>
        <w:tc>
          <w:tcPr>
            <w:tcW w:w="900" w:type="dxa"/>
            <w:gridSpan w:val="2"/>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Email</w:t>
            </w:r>
          </w:p>
        </w:tc>
        <w:tc>
          <w:tcPr>
            <w:tcW w:w="1674" w:type="dxa"/>
            <w:gridSpan w:val="2"/>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03" w:type="dxa"/>
            <w:noWrap w:val="0"/>
            <w:vAlign w:val="center"/>
          </w:tcPr>
          <w:p>
            <w:pPr>
              <w:jc w:val="center"/>
              <w:rPr>
                <w:rFonts w:hint="default" w:ascii="楷体_GB2312" w:eastAsia="楷体_GB2312"/>
                <w:bCs/>
                <w:color w:val="auto"/>
                <w:sz w:val="24"/>
                <w:u w:val="none"/>
                <w:lang w:val="en-US" w:eastAsia="zh-CN"/>
              </w:rPr>
            </w:pPr>
            <w:r>
              <w:rPr>
                <w:rFonts w:hint="eastAsia" w:ascii="楷体_GB2312" w:eastAsia="楷体_GB2312"/>
                <w:bCs/>
                <w:color w:val="auto"/>
                <w:sz w:val="24"/>
                <w:u w:val="none"/>
                <w:lang w:val="en-US" w:eastAsia="zh-CN"/>
              </w:rPr>
              <w:t>档案所在单位</w:t>
            </w:r>
          </w:p>
        </w:tc>
        <w:tc>
          <w:tcPr>
            <w:tcW w:w="8286" w:type="dxa"/>
            <w:gridSpan w:val="15"/>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9289" w:type="dxa"/>
            <w:gridSpan w:val="16"/>
            <w:noWrap w:val="0"/>
            <w:vAlign w:val="center"/>
          </w:tcPr>
          <w:p>
            <w:pPr>
              <w:tabs>
                <w:tab w:val="left" w:pos="3883"/>
              </w:tabs>
              <w:jc w:val="center"/>
              <w:rPr>
                <w:rFonts w:hint="eastAsia" w:ascii="楷体_GB2312" w:eastAsia="楷体_GB2312"/>
                <w:bCs/>
                <w:color w:val="auto"/>
                <w:sz w:val="24"/>
                <w:u w:val="none"/>
              </w:rPr>
            </w:pPr>
            <w:r>
              <w:rPr>
                <w:rFonts w:hint="eastAsia" w:ascii="楷体_GB2312" w:eastAsia="楷体_GB2312"/>
                <w:b/>
                <w:color w:val="auto"/>
                <w:sz w:val="24"/>
                <w:u w:val="none"/>
              </w:rPr>
              <w:t>一经录用，服从单位工作安排，请用“√”作选择：是（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restart"/>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简</w:t>
            </w:r>
          </w:p>
          <w:p>
            <w:pPr>
              <w:jc w:val="center"/>
              <w:rPr>
                <w:rFonts w:hint="eastAsia" w:ascii="楷体_GB2312" w:eastAsia="楷体_GB2312"/>
                <w:bCs/>
                <w:color w:val="auto"/>
                <w:sz w:val="24"/>
                <w:u w:val="none"/>
              </w:rPr>
            </w:pPr>
          </w:p>
          <w:p>
            <w:pPr>
              <w:jc w:val="center"/>
              <w:rPr>
                <w:rFonts w:hint="eastAsia" w:ascii="楷体_GB2312" w:eastAsia="楷体_GB2312"/>
                <w:bCs/>
                <w:color w:val="auto"/>
                <w:sz w:val="24"/>
                <w:u w:val="none"/>
              </w:rPr>
            </w:pPr>
          </w:p>
          <w:p>
            <w:pPr>
              <w:jc w:val="center"/>
              <w:rPr>
                <w:rFonts w:hint="eastAsia" w:ascii="楷体_GB2312" w:eastAsia="楷体_GB2312"/>
                <w:bCs/>
                <w:color w:val="auto"/>
                <w:sz w:val="24"/>
                <w:u w:val="none"/>
              </w:rPr>
            </w:pPr>
          </w:p>
          <w:p>
            <w:pPr>
              <w:jc w:val="center"/>
              <w:rPr>
                <w:rFonts w:hint="eastAsia" w:ascii="楷体_GB2312" w:eastAsia="楷体_GB2312"/>
                <w:bCs/>
                <w:color w:val="auto"/>
                <w:sz w:val="24"/>
                <w:u w:val="none"/>
              </w:rPr>
            </w:pPr>
          </w:p>
          <w:p>
            <w:pPr>
              <w:jc w:val="center"/>
              <w:rPr>
                <w:rFonts w:hint="eastAsia" w:ascii="楷体_GB2312" w:eastAsia="楷体_GB2312"/>
                <w:bCs/>
                <w:color w:val="auto"/>
                <w:sz w:val="24"/>
                <w:u w:val="none"/>
              </w:rPr>
            </w:pPr>
          </w:p>
          <w:p>
            <w:pPr>
              <w:jc w:val="center"/>
              <w:rPr>
                <w:rFonts w:hint="eastAsia" w:ascii="楷体_GB2312" w:eastAsia="楷体_GB2312"/>
                <w:bCs/>
                <w:color w:val="auto"/>
                <w:sz w:val="24"/>
                <w:u w:val="none"/>
              </w:rPr>
            </w:pPr>
            <w:r>
              <w:rPr>
                <w:rFonts w:hint="eastAsia" w:ascii="楷体_GB2312" w:eastAsia="楷体_GB2312"/>
                <w:bCs/>
                <w:color w:val="auto"/>
                <w:sz w:val="24"/>
                <w:u w:val="none"/>
              </w:rPr>
              <w:t>历</w:t>
            </w:r>
          </w:p>
          <w:p>
            <w:pPr>
              <w:jc w:val="cente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起止年月</w:t>
            </w:r>
          </w:p>
        </w:tc>
        <w:tc>
          <w:tcPr>
            <w:tcW w:w="3911" w:type="dxa"/>
            <w:gridSpan w:val="8"/>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单     位</w:t>
            </w:r>
          </w:p>
        </w:tc>
        <w:tc>
          <w:tcPr>
            <w:tcW w:w="1723" w:type="dxa"/>
            <w:gridSpan w:val="3"/>
            <w:noWrap w:val="0"/>
            <w:vAlign w:val="center"/>
          </w:tcPr>
          <w:p>
            <w:pPr>
              <w:jc w:val="center"/>
              <w:rPr>
                <w:rFonts w:hint="eastAsia" w:ascii="楷体_GB2312" w:eastAsia="楷体_GB2312"/>
                <w:bCs/>
                <w:color w:val="auto"/>
                <w:sz w:val="24"/>
                <w:u w:val="none"/>
              </w:rPr>
            </w:pPr>
            <w:r>
              <w:rPr>
                <w:rFonts w:hint="eastAsia" w:ascii="楷体_GB2312" w:eastAsia="楷体_GB2312"/>
                <w:bCs/>
                <w:color w:val="auto"/>
                <w:sz w:val="24"/>
                <w:u w:val="none"/>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noWrap w:val="0"/>
            <w:vAlign w:val="top"/>
          </w:tcPr>
          <w:p>
            <w:pPr>
              <w:rPr>
                <w:rFonts w:hint="eastAsia" w:ascii="楷体_GB2312" w:eastAsia="楷体_GB2312"/>
                <w:bCs/>
                <w:color w:val="auto"/>
                <w:sz w:val="24"/>
                <w:u w:val="none"/>
              </w:rPr>
            </w:pPr>
          </w:p>
        </w:tc>
        <w:tc>
          <w:tcPr>
            <w:tcW w:w="2652" w:type="dxa"/>
            <w:gridSpan w:val="4"/>
            <w:noWrap w:val="0"/>
            <w:vAlign w:val="center"/>
          </w:tcPr>
          <w:p>
            <w:pPr>
              <w:jc w:val="center"/>
              <w:rPr>
                <w:rFonts w:hint="eastAsia" w:ascii="楷体_GB2312" w:eastAsia="楷体_GB2312"/>
                <w:bCs/>
                <w:color w:val="auto"/>
                <w:sz w:val="24"/>
                <w:u w:val="none"/>
              </w:rPr>
            </w:pPr>
          </w:p>
        </w:tc>
        <w:tc>
          <w:tcPr>
            <w:tcW w:w="3911" w:type="dxa"/>
            <w:gridSpan w:val="8"/>
            <w:noWrap w:val="0"/>
            <w:vAlign w:val="center"/>
          </w:tcPr>
          <w:p>
            <w:pPr>
              <w:jc w:val="center"/>
              <w:rPr>
                <w:rFonts w:hint="eastAsia" w:ascii="楷体_GB2312" w:eastAsia="楷体_GB2312"/>
                <w:bCs/>
                <w:color w:val="auto"/>
                <w:sz w:val="24"/>
                <w:u w:val="none"/>
              </w:rPr>
            </w:pPr>
          </w:p>
        </w:tc>
        <w:tc>
          <w:tcPr>
            <w:tcW w:w="1723" w:type="dxa"/>
            <w:gridSpan w:val="3"/>
            <w:noWrap w:val="0"/>
            <w:vAlign w:val="center"/>
          </w:tcPr>
          <w:p>
            <w:pPr>
              <w:jc w:val="center"/>
              <w:rPr>
                <w:rFonts w:hint="eastAsia" w:ascii="楷体_GB2312" w:eastAsia="楷体_GB2312"/>
                <w:bCs/>
                <w:color w:val="auto"/>
                <w:sz w:val="24"/>
                <w:u w:val="none"/>
              </w:rPr>
            </w:pPr>
          </w:p>
        </w:tc>
      </w:tr>
    </w:tbl>
    <w:tbl>
      <w:tblPr>
        <w:tblStyle w:val="3"/>
        <w:tblpPr w:leftFromText="180" w:rightFromText="180" w:vertAnchor="page" w:horzAnchor="page" w:tblpX="1410" w:tblpY="11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5"/>
        <w:gridCol w:w="1043"/>
        <w:gridCol w:w="1113"/>
        <w:gridCol w:w="1046"/>
        <w:gridCol w:w="802"/>
        <w:gridCol w:w="4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exact"/>
        </w:trPr>
        <w:tc>
          <w:tcPr>
            <w:tcW w:w="865" w:type="dxa"/>
            <w:gridSpan w:val="2"/>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近五年奖惩情况</w:t>
            </w:r>
          </w:p>
        </w:tc>
        <w:tc>
          <w:tcPr>
            <w:tcW w:w="8423" w:type="dxa"/>
            <w:gridSpan w:val="5"/>
            <w:noWrap w:val="0"/>
            <w:vAlign w:val="top"/>
          </w:tcPr>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p>
            <w:pPr>
              <w:rPr>
                <w:rFonts w:hint="eastAsia" w:ascii="楷体_GB2312" w:eastAsia="楷体_GB2312"/>
                <w:bCs/>
                <w:color w:val="auto"/>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865" w:type="dxa"/>
            <w:gridSpan w:val="2"/>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 xml:space="preserve">近五年科研成果情况    </w:t>
            </w:r>
          </w:p>
        </w:tc>
        <w:tc>
          <w:tcPr>
            <w:tcW w:w="8423" w:type="dxa"/>
            <w:gridSpan w:val="5"/>
            <w:noWrap w:val="0"/>
            <w:vAlign w:val="top"/>
          </w:tcPr>
          <w:p>
            <w:pPr>
              <w:rPr>
                <w:rFonts w:hint="eastAsia" w:ascii="楷体_GB2312" w:eastAsia="楷体_GB2312"/>
                <w:bCs/>
                <w:color w:val="auto"/>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65" w:type="dxa"/>
            <w:gridSpan w:val="2"/>
            <w:vMerge w:val="restart"/>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家庭</w:t>
            </w:r>
          </w:p>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主要</w:t>
            </w:r>
          </w:p>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成员</w:t>
            </w:r>
          </w:p>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及社</w:t>
            </w:r>
          </w:p>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会关</w:t>
            </w:r>
          </w:p>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系</w:t>
            </w:r>
          </w:p>
        </w:tc>
        <w:tc>
          <w:tcPr>
            <w:tcW w:w="1043" w:type="dxa"/>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称谓</w:t>
            </w:r>
          </w:p>
        </w:tc>
        <w:tc>
          <w:tcPr>
            <w:tcW w:w="1113" w:type="dxa"/>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姓名</w:t>
            </w:r>
          </w:p>
        </w:tc>
        <w:tc>
          <w:tcPr>
            <w:tcW w:w="1046" w:type="dxa"/>
            <w:noWrap w:val="0"/>
            <w:vAlign w:val="center"/>
          </w:tcPr>
          <w:p>
            <w:pPr>
              <w:snapToGrid w:val="0"/>
              <w:jc w:val="center"/>
              <w:rPr>
                <w:rFonts w:hint="eastAsia" w:ascii="楷体_GB2312" w:eastAsia="楷体_GB2312"/>
                <w:bCs/>
                <w:color w:val="auto"/>
                <w:sz w:val="24"/>
                <w:u w:val="none"/>
              </w:rPr>
            </w:pPr>
            <w:r>
              <w:rPr>
                <w:rFonts w:hint="eastAsia" w:ascii="楷体_GB2312" w:eastAsia="楷体_GB2312"/>
                <w:bCs/>
                <w:color w:val="auto"/>
                <w:sz w:val="24"/>
                <w:u w:val="none"/>
              </w:rPr>
              <w:t>出生</w:t>
            </w:r>
          </w:p>
          <w:p>
            <w:pPr>
              <w:snapToGrid w:val="0"/>
              <w:jc w:val="center"/>
              <w:rPr>
                <w:rFonts w:hint="eastAsia" w:ascii="楷体_GB2312" w:eastAsia="楷体_GB2312"/>
                <w:bCs/>
                <w:color w:val="auto"/>
                <w:sz w:val="24"/>
                <w:u w:val="none"/>
              </w:rPr>
            </w:pPr>
            <w:r>
              <w:rPr>
                <w:rFonts w:hint="eastAsia" w:ascii="楷体_GB2312" w:eastAsia="楷体_GB2312"/>
                <w:bCs/>
                <w:color w:val="auto"/>
                <w:sz w:val="24"/>
                <w:u w:val="none"/>
              </w:rPr>
              <w:t>年月</w:t>
            </w:r>
          </w:p>
        </w:tc>
        <w:tc>
          <w:tcPr>
            <w:tcW w:w="802" w:type="dxa"/>
            <w:noWrap w:val="0"/>
            <w:vAlign w:val="center"/>
          </w:tcPr>
          <w:p>
            <w:pPr>
              <w:snapToGrid w:val="0"/>
              <w:jc w:val="center"/>
              <w:rPr>
                <w:rFonts w:hint="eastAsia" w:ascii="楷体_GB2312" w:eastAsia="楷体_GB2312"/>
                <w:bCs/>
                <w:color w:val="auto"/>
                <w:sz w:val="24"/>
                <w:u w:val="none"/>
              </w:rPr>
            </w:pPr>
            <w:r>
              <w:rPr>
                <w:rFonts w:hint="eastAsia" w:ascii="楷体_GB2312" w:eastAsia="楷体_GB2312"/>
                <w:bCs/>
                <w:color w:val="auto"/>
                <w:sz w:val="24"/>
                <w:u w:val="none"/>
              </w:rPr>
              <w:t>政治面貌</w:t>
            </w:r>
          </w:p>
        </w:tc>
        <w:tc>
          <w:tcPr>
            <w:tcW w:w="4419" w:type="dxa"/>
            <w:noWrap w:val="0"/>
            <w:vAlign w:val="center"/>
          </w:tcPr>
          <w:p>
            <w:pPr>
              <w:snapToGrid w:val="0"/>
              <w:spacing w:line="300" w:lineRule="auto"/>
              <w:jc w:val="center"/>
              <w:rPr>
                <w:rFonts w:hint="eastAsia" w:ascii="楷体_GB2312" w:eastAsia="楷体_GB2312"/>
                <w:bCs/>
                <w:color w:val="auto"/>
                <w:sz w:val="24"/>
                <w:u w:val="none"/>
              </w:rPr>
            </w:pPr>
            <w:r>
              <w:rPr>
                <w:rFonts w:hint="eastAsia" w:ascii="楷体_GB2312" w:eastAsia="楷体_GB2312"/>
                <w:bCs/>
                <w:color w:val="auto"/>
                <w:sz w:val="24"/>
                <w:u w:val="none"/>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trPr>
        <w:tc>
          <w:tcPr>
            <w:tcW w:w="865" w:type="dxa"/>
            <w:gridSpan w:val="2"/>
            <w:vMerge w:val="continue"/>
            <w:noWrap w:val="0"/>
            <w:vAlign w:val="top"/>
          </w:tcPr>
          <w:p>
            <w:pPr>
              <w:rPr>
                <w:rFonts w:hint="eastAsia" w:ascii="楷体_GB2312" w:eastAsia="楷体_GB2312"/>
                <w:bCs/>
                <w:color w:val="auto"/>
                <w:sz w:val="28"/>
                <w:szCs w:val="28"/>
                <w:u w:val="none"/>
              </w:rPr>
            </w:pPr>
          </w:p>
        </w:tc>
        <w:tc>
          <w:tcPr>
            <w:tcW w:w="1043" w:type="dxa"/>
            <w:noWrap w:val="0"/>
            <w:vAlign w:val="center"/>
          </w:tcPr>
          <w:p>
            <w:pPr>
              <w:jc w:val="center"/>
              <w:rPr>
                <w:rFonts w:hint="eastAsia" w:ascii="楷体_GB2312" w:eastAsia="楷体_GB2312"/>
                <w:bCs/>
                <w:color w:val="auto"/>
                <w:sz w:val="24"/>
                <w:u w:val="none"/>
              </w:rPr>
            </w:pPr>
          </w:p>
        </w:tc>
        <w:tc>
          <w:tcPr>
            <w:tcW w:w="1113" w:type="dxa"/>
            <w:noWrap w:val="0"/>
            <w:vAlign w:val="center"/>
          </w:tcPr>
          <w:p>
            <w:pPr>
              <w:jc w:val="center"/>
              <w:rPr>
                <w:rFonts w:hint="eastAsia" w:ascii="楷体_GB2312" w:eastAsia="楷体_GB2312"/>
                <w:bCs/>
                <w:color w:val="auto"/>
                <w:sz w:val="24"/>
                <w:u w:val="none"/>
              </w:rPr>
            </w:pPr>
          </w:p>
        </w:tc>
        <w:tc>
          <w:tcPr>
            <w:tcW w:w="1046" w:type="dxa"/>
            <w:noWrap w:val="0"/>
            <w:vAlign w:val="center"/>
          </w:tcPr>
          <w:p>
            <w:pPr>
              <w:jc w:val="center"/>
              <w:rPr>
                <w:rFonts w:hint="eastAsia" w:ascii="楷体_GB2312" w:eastAsia="楷体_GB2312"/>
                <w:bCs/>
                <w:color w:val="auto"/>
                <w:sz w:val="24"/>
                <w:u w:val="none"/>
              </w:rPr>
            </w:pPr>
          </w:p>
        </w:tc>
        <w:tc>
          <w:tcPr>
            <w:tcW w:w="802" w:type="dxa"/>
            <w:noWrap w:val="0"/>
            <w:vAlign w:val="center"/>
          </w:tcPr>
          <w:p>
            <w:pPr>
              <w:jc w:val="center"/>
              <w:rPr>
                <w:rFonts w:hint="eastAsia" w:ascii="楷体_GB2312" w:eastAsia="楷体_GB2312"/>
                <w:bCs/>
                <w:color w:val="auto"/>
                <w:sz w:val="24"/>
                <w:u w:val="none"/>
              </w:rPr>
            </w:pPr>
          </w:p>
        </w:tc>
        <w:tc>
          <w:tcPr>
            <w:tcW w:w="4419" w:type="dxa"/>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trPr>
        <w:tc>
          <w:tcPr>
            <w:tcW w:w="865" w:type="dxa"/>
            <w:gridSpan w:val="2"/>
            <w:vMerge w:val="continue"/>
            <w:noWrap w:val="0"/>
            <w:vAlign w:val="top"/>
          </w:tcPr>
          <w:p>
            <w:pPr>
              <w:rPr>
                <w:rFonts w:hint="eastAsia" w:ascii="楷体_GB2312" w:eastAsia="楷体_GB2312"/>
                <w:bCs/>
                <w:color w:val="auto"/>
                <w:sz w:val="28"/>
                <w:szCs w:val="28"/>
                <w:u w:val="none"/>
              </w:rPr>
            </w:pPr>
          </w:p>
        </w:tc>
        <w:tc>
          <w:tcPr>
            <w:tcW w:w="1043" w:type="dxa"/>
            <w:noWrap w:val="0"/>
            <w:vAlign w:val="center"/>
          </w:tcPr>
          <w:p>
            <w:pPr>
              <w:jc w:val="center"/>
              <w:rPr>
                <w:rFonts w:hint="eastAsia" w:ascii="楷体_GB2312" w:eastAsia="楷体_GB2312"/>
                <w:bCs/>
                <w:color w:val="auto"/>
                <w:sz w:val="24"/>
                <w:u w:val="none"/>
              </w:rPr>
            </w:pPr>
          </w:p>
        </w:tc>
        <w:tc>
          <w:tcPr>
            <w:tcW w:w="1113" w:type="dxa"/>
            <w:noWrap w:val="0"/>
            <w:vAlign w:val="center"/>
          </w:tcPr>
          <w:p>
            <w:pPr>
              <w:jc w:val="center"/>
              <w:rPr>
                <w:rFonts w:hint="eastAsia" w:ascii="楷体_GB2312" w:eastAsia="楷体_GB2312"/>
                <w:bCs/>
                <w:color w:val="auto"/>
                <w:sz w:val="24"/>
                <w:u w:val="none"/>
              </w:rPr>
            </w:pPr>
          </w:p>
        </w:tc>
        <w:tc>
          <w:tcPr>
            <w:tcW w:w="1046" w:type="dxa"/>
            <w:noWrap w:val="0"/>
            <w:vAlign w:val="center"/>
          </w:tcPr>
          <w:p>
            <w:pPr>
              <w:jc w:val="center"/>
              <w:rPr>
                <w:rFonts w:hint="eastAsia" w:ascii="楷体_GB2312" w:eastAsia="楷体_GB2312"/>
                <w:bCs/>
                <w:color w:val="auto"/>
                <w:sz w:val="24"/>
                <w:u w:val="none"/>
              </w:rPr>
            </w:pPr>
          </w:p>
        </w:tc>
        <w:tc>
          <w:tcPr>
            <w:tcW w:w="802" w:type="dxa"/>
            <w:noWrap w:val="0"/>
            <w:vAlign w:val="center"/>
          </w:tcPr>
          <w:p>
            <w:pPr>
              <w:jc w:val="center"/>
              <w:rPr>
                <w:rFonts w:hint="eastAsia" w:ascii="楷体_GB2312" w:eastAsia="楷体_GB2312"/>
                <w:bCs/>
                <w:color w:val="auto"/>
                <w:sz w:val="24"/>
                <w:u w:val="none"/>
              </w:rPr>
            </w:pPr>
          </w:p>
        </w:tc>
        <w:tc>
          <w:tcPr>
            <w:tcW w:w="4419" w:type="dxa"/>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865" w:type="dxa"/>
            <w:gridSpan w:val="2"/>
            <w:vMerge w:val="continue"/>
            <w:noWrap w:val="0"/>
            <w:vAlign w:val="top"/>
          </w:tcPr>
          <w:p>
            <w:pPr>
              <w:rPr>
                <w:rFonts w:hint="eastAsia" w:ascii="楷体_GB2312" w:eastAsia="楷体_GB2312"/>
                <w:bCs/>
                <w:color w:val="auto"/>
                <w:sz w:val="28"/>
                <w:szCs w:val="28"/>
                <w:u w:val="none"/>
              </w:rPr>
            </w:pPr>
          </w:p>
        </w:tc>
        <w:tc>
          <w:tcPr>
            <w:tcW w:w="1043" w:type="dxa"/>
            <w:noWrap w:val="0"/>
            <w:vAlign w:val="center"/>
          </w:tcPr>
          <w:p>
            <w:pPr>
              <w:jc w:val="center"/>
              <w:rPr>
                <w:rFonts w:hint="eastAsia" w:ascii="楷体_GB2312" w:eastAsia="楷体_GB2312"/>
                <w:bCs/>
                <w:color w:val="auto"/>
                <w:sz w:val="24"/>
                <w:u w:val="none"/>
              </w:rPr>
            </w:pPr>
          </w:p>
        </w:tc>
        <w:tc>
          <w:tcPr>
            <w:tcW w:w="1113" w:type="dxa"/>
            <w:noWrap w:val="0"/>
            <w:vAlign w:val="center"/>
          </w:tcPr>
          <w:p>
            <w:pPr>
              <w:jc w:val="center"/>
              <w:rPr>
                <w:rFonts w:hint="eastAsia" w:ascii="楷体_GB2312" w:eastAsia="楷体_GB2312"/>
                <w:bCs/>
                <w:color w:val="auto"/>
                <w:sz w:val="24"/>
                <w:u w:val="none"/>
              </w:rPr>
            </w:pPr>
          </w:p>
        </w:tc>
        <w:tc>
          <w:tcPr>
            <w:tcW w:w="1046" w:type="dxa"/>
            <w:noWrap w:val="0"/>
            <w:vAlign w:val="center"/>
          </w:tcPr>
          <w:p>
            <w:pPr>
              <w:jc w:val="center"/>
              <w:rPr>
                <w:rFonts w:hint="eastAsia" w:ascii="楷体_GB2312" w:eastAsia="楷体_GB2312"/>
                <w:bCs/>
                <w:color w:val="auto"/>
                <w:sz w:val="24"/>
                <w:u w:val="none"/>
              </w:rPr>
            </w:pPr>
          </w:p>
        </w:tc>
        <w:tc>
          <w:tcPr>
            <w:tcW w:w="802" w:type="dxa"/>
            <w:noWrap w:val="0"/>
            <w:vAlign w:val="center"/>
          </w:tcPr>
          <w:p>
            <w:pPr>
              <w:jc w:val="center"/>
              <w:rPr>
                <w:rFonts w:hint="eastAsia" w:ascii="楷体_GB2312" w:eastAsia="楷体_GB2312"/>
                <w:bCs/>
                <w:color w:val="auto"/>
                <w:sz w:val="24"/>
                <w:u w:val="none"/>
              </w:rPr>
            </w:pPr>
          </w:p>
        </w:tc>
        <w:tc>
          <w:tcPr>
            <w:tcW w:w="4419" w:type="dxa"/>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trPr>
        <w:tc>
          <w:tcPr>
            <w:tcW w:w="865" w:type="dxa"/>
            <w:gridSpan w:val="2"/>
            <w:vMerge w:val="continue"/>
            <w:noWrap w:val="0"/>
            <w:vAlign w:val="top"/>
          </w:tcPr>
          <w:p>
            <w:pPr>
              <w:rPr>
                <w:rFonts w:hint="eastAsia" w:ascii="楷体_GB2312" w:eastAsia="楷体_GB2312"/>
                <w:bCs/>
                <w:color w:val="auto"/>
                <w:sz w:val="28"/>
                <w:szCs w:val="28"/>
                <w:u w:val="none"/>
              </w:rPr>
            </w:pPr>
          </w:p>
        </w:tc>
        <w:tc>
          <w:tcPr>
            <w:tcW w:w="1043" w:type="dxa"/>
            <w:noWrap w:val="0"/>
            <w:vAlign w:val="center"/>
          </w:tcPr>
          <w:p>
            <w:pPr>
              <w:jc w:val="center"/>
              <w:rPr>
                <w:rFonts w:hint="eastAsia" w:ascii="楷体_GB2312" w:eastAsia="楷体_GB2312"/>
                <w:bCs/>
                <w:color w:val="auto"/>
                <w:sz w:val="24"/>
                <w:u w:val="none"/>
              </w:rPr>
            </w:pPr>
          </w:p>
        </w:tc>
        <w:tc>
          <w:tcPr>
            <w:tcW w:w="1113" w:type="dxa"/>
            <w:noWrap w:val="0"/>
            <w:vAlign w:val="center"/>
          </w:tcPr>
          <w:p>
            <w:pPr>
              <w:jc w:val="center"/>
              <w:rPr>
                <w:rFonts w:hint="eastAsia" w:ascii="楷体_GB2312" w:eastAsia="楷体_GB2312"/>
                <w:bCs/>
                <w:color w:val="auto"/>
                <w:sz w:val="24"/>
                <w:u w:val="none"/>
              </w:rPr>
            </w:pPr>
          </w:p>
        </w:tc>
        <w:tc>
          <w:tcPr>
            <w:tcW w:w="1046" w:type="dxa"/>
            <w:noWrap w:val="0"/>
            <w:vAlign w:val="center"/>
          </w:tcPr>
          <w:p>
            <w:pPr>
              <w:jc w:val="center"/>
              <w:rPr>
                <w:rFonts w:hint="eastAsia" w:ascii="楷体_GB2312" w:eastAsia="楷体_GB2312"/>
                <w:bCs/>
                <w:color w:val="auto"/>
                <w:sz w:val="24"/>
                <w:u w:val="none"/>
              </w:rPr>
            </w:pPr>
          </w:p>
        </w:tc>
        <w:tc>
          <w:tcPr>
            <w:tcW w:w="802" w:type="dxa"/>
            <w:noWrap w:val="0"/>
            <w:vAlign w:val="center"/>
          </w:tcPr>
          <w:p>
            <w:pPr>
              <w:jc w:val="center"/>
              <w:rPr>
                <w:rFonts w:hint="eastAsia" w:ascii="楷体_GB2312" w:eastAsia="楷体_GB2312"/>
                <w:bCs/>
                <w:color w:val="auto"/>
                <w:sz w:val="24"/>
                <w:u w:val="none"/>
              </w:rPr>
            </w:pPr>
          </w:p>
        </w:tc>
        <w:tc>
          <w:tcPr>
            <w:tcW w:w="4419" w:type="dxa"/>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865" w:type="dxa"/>
            <w:gridSpan w:val="2"/>
            <w:vMerge w:val="continue"/>
            <w:tcBorders>
              <w:bottom w:val="single" w:color="auto" w:sz="4" w:space="0"/>
            </w:tcBorders>
            <w:noWrap w:val="0"/>
            <w:vAlign w:val="top"/>
          </w:tcPr>
          <w:p>
            <w:pPr>
              <w:rPr>
                <w:rFonts w:hint="eastAsia" w:ascii="楷体_GB2312" w:eastAsia="楷体_GB2312"/>
                <w:bCs/>
                <w:color w:val="auto"/>
                <w:sz w:val="28"/>
                <w:szCs w:val="28"/>
                <w:u w:val="none"/>
              </w:rPr>
            </w:pPr>
          </w:p>
        </w:tc>
        <w:tc>
          <w:tcPr>
            <w:tcW w:w="1043" w:type="dxa"/>
            <w:tcBorders>
              <w:bottom w:val="single" w:color="auto" w:sz="4" w:space="0"/>
            </w:tcBorders>
            <w:noWrap w:val="0"/>
            <w:vAlign w:val="center"/>
          </w:tcPr>
          <w:p>
            <w:pPr>
              <w:jc w:val="center"/>
              <w:rPr>
                <w:rFonts w:hint="eastAsia" w:ascii="楷体_GB2312" w:eastAsia="楷体_GB2312"/>
                <w:bCs/>
                <w:color w:val="auto"/>
                <w:sz w:val="24"/>
                <w:u w:val="none"/>
              </w:rPr>
            </w:pPr>
          </w:p>
        </w:tc>
        <w:tc>
          <w:tcPr>
            <w:tcW w:w="1113" w:type="dxa"/>
            <w:tcBorders>
              <w:bottom w:val="single" w:color="auto" w:sz="4" w:space="0"/>
            </w:tcBorders>
            <w:noWrap w:val="0"/>
            <w:vAlign w:val="center"/>
          </w:tcPr>
          <w:p>
            <w:pPr>
              <w:jc w:val="center"/>
              <w:rPr>
                <w:rFonts w:hint="eastAsia" w:ascii="楷体_GB2312" w:eastAsia="楷体_GB2312"/>
                <w:bCs/>
                <w:color w:val="auto"/>
                <w:sz w:val="24"/>
                <w:u w:val="none"/>
              </w:rPr>
            </w:pPr>
          </w:p>
        </w:tc>
        <w:tc>
          <w:tcPr>
            <w:tcW w:w="1046" w:type="dxa"/>
            <w:tcBorders>
              <w:bottom w:val="single" w:color="auto" w:sz="4" w:space="0"/>
            </w:tcBorders>
            <w:noWrap w:val="0"/>
            <w:vAlign w:val="center"/>
          </w:tcPr>
          <w:p>
            <w:pPr>
              <w:jc w:val="center"/>
              <w:rPr>
                <w:rFonts w:hint="eastAsia" w:ascii="楷体_GB2312" w:eastAsia="楷体_GB2312"/>
                <w:bCs/>
                <w:color w:val="auto"/>
                <w:sz w:val="24"/>
                <w:u w:val="none"/>
              </w:rPr>
            </w:pPr>
          </w:p>
        </w:tc>
        <w:tc>
          <w:tcPr>
            <w:tcW w:w="802" w:type="dxa"/>
            <w:tcBorders>
              <w:bottom w:val="single" w:color="auto" w:sz="4" w:space="0"/>
            </w:tcBorders>
            <w:noWrap w:val="0"/>
            <w:vAlign w:val="center"/>
          </w:tcPr>
          <w:p>
            <w:pPr>
              <w:jc w:val="center"/>
              <w:rPr>
                <w:rFonts w:hint="eastAsia" w:ascii="楷体_GB2312" w:eastAsia="楷体_GB2312"/>
                <w:bCs/>
                <w:color w:val="auto"/>
                <w:sz w:val="24"/>
                <w:u w:val="none"/>
              </w:rPr>
            </w:pPr>
          </w:p>
        </w:tc>
        <w:tc>
          <w:tcPr>
            <w:tcW w:w="4419" w:type="dxa"/>
            <w:tcBorders>
              <w:bottom w:val="single" w:color="auto" w:sz="4" w:space="0"/>
            </w:tcBorders>
            <w:noWrap w:val="0"/>
            <w:vAlign w:val="center"/>
          </w:tcPr>
          <w:p>
            <w:pPr>
              <w:rPr>
                <w:rFonts w:hint="eastAsia" w:ascii="楷体_GB2312" w:eastAsia="楷体_GB2312"/>
                <w:bCs/>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exact"/>
        </w:trPr>
        <w:tc>
          <w:tcPr>
            <w:tcW w:w="9288" w:type="dxa"/>
            <w:gridSpan w:val="7"/>
            <w:noWrap w:val="0"/>
            <w:vAlign w:val="top"/>
          </w:tcPr>
          <w:p>
            <w:pPr>
              <w:rPr>
                <w:rFonts w:hint="eastAsia" w:ascii="仿宋_GB2312" w:eastAsia="仿宋_GB2312"/>
                <w:bCs/>
                <w:color w:val="auto"/>
                <w:sz w:val="24"/>
                <w:u w:val="none"/>
              </w:rPr>
            </w:pPr>
            <w:r>
              <w:rPr>
                <w:rFonts w:hint="eastAsia" w:ascii="楷体_GB2312" w:eastAsia="楷体_GB2312"/>
                <w:bCs/>
                <w:color w:val="auto"/>
                <w:sz w:val="24"/>
                <w:u w:val="none"/>
              </w:rPr>
              <w:t>优势特长：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790" w:type="dxa"/>
            <w:noWrap w:val="0"/>
            <w:vAlign w:val="center"/>
          </w:tcPr>
          <w:p>
            <w:pPr>
              <w:rPr>
                <w:rFonts w:hint="eastAsia" w:ascii="楷体_GB2312" w:eastAsia="楷体_GB2312"/>
                <w:bCs/>
                <w:color w:val="auto"/>
                <w:sz w:val="24"/>
                <w:u w:val="none"/>
              </w:rPr>
            </w:pPr>
            <w:r>
              <w:rPr>
                <w:rFonts w:hint="eastAsia" w:ascii="楷体_GB2312" w:eastAsia="楷体_GB2312"/>
                <w:bCs/>
                <w:color w:val="auto"/>
                <w:sz w:val="24"/>
                <w:u w:val="none"/>
              </w:rPr>
              <w:t>审核</w:t>
            </w:r>
          </w:p>
          <w:p>
            <w:pPr>
              <w:rPr>
                <w:rFonts w:hint="eastAsia" w:ascii="仿宋_GB2312" w:eastAsia="仿宋_GB2312"/>
                <w:bCs/>
                <w:color w:val="auto"/>
                <w:sz w:val="24"/>
                <w:u w:val="none"/>
              </w:rPr>
            </w:pPr>
            <w:r>
              <w:rPr>
                <w:rFonts w:hint="eastAsia" w:ascii="楷体_GB2312" w:eastAsia="楷体_GB2312"/>
                <w:bCs/>
                <w:color w:val="auto"/>
                <w:sz w:val="24"/>
                <w:u w:val="none"/>
              </w:rPr>
              <w:t>意见</w:t>
            </w:r>
          </w:p>
        </w:tc>
        <w:tc>
          <w:tcPr>
            <w:tcW w:w="2231" w:type="dxa"/>
            <w:gridSpan w:val="3"/>
            <w:noWrap w:val="0"/>
            <w:vAlign w:val="center"/>
          </w:tcPr>
          <w:p>
            <w:pPr>
              <w:ind w:firstLine="6720" w:firstLineChars="2800"/>
              <w:jc w:val="center"/>
              <w:rPr>
                <w:rFonts w:hint="eastAsia" w:ascii="仿宋_GB2312" w:eastAsia="仿宋_GB2312"/>
                <w:bCs/>
                <w:color w:val="auto"/>
                <w:sz w:val="24"/>
                <w:u w:val="none"/>
                <w:lang w:val="en-US" w:eastAsia="zh-CN"/>
              </w:rPr>
            </w:pPr>
          </w:p>
        </w:tc>
        <w:tc>
          <w:tcPr>
            <w:tcW w:w="6267" w:type="dxa"/>
            <w:gridSpan w:val="3"/>
            <w:noWrap w:val="0"/>
            <w:vAlign w:val="top"/>
          </w:tcPr>
          <w:p>
            <w:pPr>
              <w:jc w:val="both"/>
              <w:rPr>
                <w:rFonts w:hint="eastAsia" w:ascii="仿宋_GB2312" w:eastAsia="仿宋_GB2312"/>
                <w:bCs/>
                <w:color w:val="auto"/>
                <w:sz w:val="24"/>
                <w:szCs w:val="24"/>
                <w:u w:val="none"/>
              </w:rPr>
            </w:pPr>
          </w:p>
          <w:p>
            <w:pPr>
              <w:rPr>
                <w:rFonts w:hint="eastAsia" w:ascii="楷体_GB2312" w:eastAsia="楷体_GB2312"/>
                <w:bCs/>
                <w:color w:val="auto"/>
                <w:sz w:val="24"/>
                <w:u w:val="none"/>
              </w:rPr>
            </w:pPr>
            <w:r>
              <w:rPr>
                <w:rFonts w:hint="eastAsia" w:ascii="楷体_GB2312" w:eastAsia="楷体_GB2312"/>
                <w:bCs/>
                <w:color w:val="auto"/>
                <w:sz w:val="24"/>
                <w:u w:val="none"/>
              </w:rPr>
              <w:t>审核人</w:t>
            </w:r>
            <w:r>
              <w:rPr>
                <w:rFonts w:hint="eastAsia" w:ascii="楷体_GB2312" w:eastAsia="楷体_GB2312"/>
                <w:bCs/>
                <w:color w:val="auto"/>
                <w:sz w:val="24"/>
                <w:u w:val="none"/>
                <w:lang w:val="en-US" w:eastAsia="zh-CN"/>
              </w:rPr>
              <w:t>员</w:t>
            </w:r>
            <w:r>
              <w:rPr>
                <w:rFonts w:hint="eastAsia" w:ascii="楷体_GB2312" w:eastAsia="楷体_GB2312"/>
                <w:bCs/>
                <w:color w:val="auto"/>
                <w:sz w:val="24"/>
                <w:u w:val="none"/>
              </w:rPr>
              <w:t>（签名）：</w:t>
            </w:r>
          </w:p>
          <w:p>
            <w:pPr>
              <w:rPr>
                <w:rFonts w:hint="eastAsia" w:ascii="仿宋_GB2312" w:eastAsia="仿宋_GB2312"/>
                <w:bCs/>
                <w:color w:val="auto"/>
                <w:sz w:val="24"/>
                <w:u w:val="none"/>
              </w:rPr>
            </w:pPr>
            <w:r>
              <w:rPr>
                <w:rFonts w:hint="eastAsia" w:ascii="楷体_GB2312" w:eastAsia="楷体_GB2312"/>
                <w:bCs/>
                <w:color w:val="auto"/>
                <w:sz w:val="24"/>
                <w:u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9288" w:type="dxa"/>
            <w:gridSpan w:val="7"/>
            <w:noWrap w:val="0"/>
            <w:vAlign w:val="top"/>
          </w:tcPr>
          <w:p>
            <w:pPr>
              <w:rPr>
                <w:rFonts w:hint="eastAsia" w:ascii="仿宋_GB2312" w:eastAsia="仿宋_GB2312"/>
                <w:b/>
                <w:color w:val="auto"/>
                <w:sz w:val="24"/>
                <w:szCs w:val="32"/>
                <w:u w:val="none"/>
                <w:lang w:val="en-US" w:eastAsia="zh-CN"/>
              </w:rPr>
            </w:pPr>
          </w:p>
          <w:p>
            <w:pPr>
              <w:rPr>
                <w:rFonts w:hint="eastAsia" w:ascii="楷体_GB2312" w:eastAsia="楷体_GB2312"/>
                <w:bCs/>
                <w:color w:val="auto"/>
                <w:sz w:val="24"/>
                <w:u w:val="none"/>
              </w:rPr>
            </w:pPr>
            <w:r>
              <w:rPr>
                <w:rFonts w:hint="eastAsia" w:ascii="楷体_GB2312" w:eastAsia="楷体_GB2312"/>
                <w:b/>
                <w:bCs w:val="0"/>
                <w:color w:val="auto"/>
                <w:sz w:val="24"/>
                <w:u w:val="none"/>
                <w:lang w:val="en-US" w:eastAsia="zh-CN"/>
              </w:rPr>
              <w:t>诚信</w:t>
            </w:r>
            <w:r>
              <w:rPr>
                <w:rFonts w:hint="eastAsia" w:ascii="楷体_GB2312" w:eastAsia="楷体_GB2312"/>
                <w:b/>
                <w:bCs w:val="0"/>
                <w:color w:val="auto"/>
                <w:sz w:val="24"/>
                <w:u w:val="none"/>
              </w:rPr>
              <w:t>承诺：</w:t>
            </w:r>
            <w:r>
              <w:rPr>
                <w:rFonts w:hint="eastAsia" w:ascii="楷体_GB2312" w:eastAsia="楷体_GB2312"/>
                <w:bCs/>
                <w:color w:val="auto"/>
                <w:sz w:val="24"/>
                <w:u w:val="none"/>
                <w:lang w:val="en-US" w:eastAsia="zh-CN"/>
              </w:rPr>
              <w:t>本《报名表》所填写的信息准确无误，报考所提交的证件、资料和照片真实有效，若有虚假，将取消考试或录取资格，所产生的一切后果由本人承担。资格审查时，保证提交所需的全部证书证件查验</w:t>
            </w:r>
            <w:r>
              <w:rPr>
                <w:rFonts w:hint="eastAsia" w:ascii="楷体_GB2312" w:eastAsia="楷体_GB2312"/>
                <w:bCs/>
                <w:color w:val="auto"/>
                <w:sz w:val="24"/>
                <w:u w:val="none"/>
              </w:rPr>
              <w:t>。</w:t>
            </w:r>
          </w:p>
          <w:p>
            <w:pPr>
              <w:rPr>
                <w:rFonts w:hint="eastAsia" w:ascii="楷体_GB2312" w:eastAsia="楷体_GB2312"/>
                <w:bCs/>
                <w:color w:val="auto"/>
                <w:sz w:val="24"/>
                <w:u w:val="none"/>
              </w:rPr>
            </w:pPr>
          </w:p>
          <w:p>
            <w:pPr>
              <w:jc w:val="center"/>
              <w:rPr>
                <w:rFonts w:hint="eastAsia" w:ascii="楷体_GB2312" w:eastAsia="楷体_GB2312"/>
                <w:bCs/>
                <w:color w:val="auto"/>
                <w:sz w:val="24"/>
                <w:u w:val="none"/>
              </w:rPr>
            </w:pPr>
            <w:r>
              <w:rPr>
                <w:rFonts w:hint="eastAsia" w:ascii="楷体_GB2312" w:eastAsia="楷体_GB2312"/>
                <w:bCs/>
                <w:color w:val="auto"/>
                <w:sz w:val="24"/>
                <w:u w:val="none"/>
                <w:lang w:val="en-US" w:eastAsia="zh-CN"/>
              </w:rPr>
              <w:t xml:space="preserve">                                         报考人</w:t>
            </w:r>
            <w:r>
              <w:rPr>
                <w:rFonts w:hint="eastAsia" w:ascii="楷体_GB2312" w:eastAsia="楷体_GB2312"/>
                <w:bCs/>
                <w:color w:val="auto"/>
                <w:sz w:val="24"/>
                <w:u w:val="none"/>
              </w:rPr>
              <w:t>签名：</w:t>
            </w:r>
          </w:p>
          <w:p>
            <w:pPr>
              <w:rPr>
                <w:rFonts w:hint="eastAsia" w:ascii="楷体_GB2312" w:eastAsia="楷体_GB2312"/>
                <w:bCs/>
                <w:color w:val="auto"/>
                <w:sz w:val="24"/>
                <w:u w:val="none"/>
              </w:rPr>
            </w:pPr>
          </w:p>
          <w:p>
            <w:pPr>
              <w:jc w:val="right"/>
              <w:rPr>
                <w:rFonts w:hint="eastAsia" w:ascii="仿宋_GB2312" w:eastAsia="仿宋_GB2312"/>
                <w:color w:val="auto"/>
                <w:sz w:val="24"/>
                <w:u w:val="none"/>
              </w:rPr>
            </w:pPr>
            <w:r>
              <w:rPr>
                <w:rFonts w:hint="eastAsia" w:ascii="楷体_GB2312" w:eastAsia="楷体_GB2312"/>
                <w:bCs/>
                <w:color w:val="auto"/>
                <w:sz w:val="24"/>
                <w:u w:val="none"/>
              </w:rPr>
              <w:t>年   月    日</w:t>
            </w:r>
          </w:p>
        </w:tc>
      </w:tr>
    </w:tbl>
    <w:p>
      <w:pPr>
        <w:ind w:right="-489"/>
        <w:rPr>
          <w:rFonts w:hint="eastAsia" w:ascii="仿宋_GB2312" w:eastAsia="仿宋_GB2312"/>
          <w:color w:val="auto"/>
          <w:u w:val="none"/>
        </w:rPr>
      </w:pPr>
      <w:r>
        <w:rPr>
          <w:rFonts w:hint="eastAsia" w:ascii="仿宋_GB2312" w:eastAsia="仿宋_GB2312"/>
          <w:color w:val="auto"/>
          <w:u w:val="none"/>
        </w:rPr>
        <w:t>1、“简历”从高中填起；</w:t>
      </w:r>
    </w:p>
    <w:p>
      <w:pPr>
        <w:ind w:right="-489"/>
        <w:rPr>
          <w:rFonts w:hint="eastAsia" w:ascii="仿宋_GB2312" w:eastAsia="仿宋_GB2312"/>
          <w:color w:val="auto"/>
          <w:u w:val="none"/>
          <w:lang w:val="en-US" w:eastAsia="zh-CN"/>
        </w:rPr>
      </w:pPr>
      <w:r>
        <w:rPr>
          <w:rFonts w:hint="eastAsia" w:ascii="仿宋_GB2312" w:eastAsia="仿宋_GB2312"/>
          <w:color w:val="auto"/>
          <w:u w:val="none"/>
          <w:lang w:val="en-US" w:eastAsia="zh-CN"/>
        </w:rPr>
        <w:t>2、“身份性质”为在职人员或学生；</w:t>
      </w:r>
    </w:p>
    <w:p>
      <w:pPr>
        <w:rPr>
          <w:rFonts w:hint="eastAsia"/>
          <w:lang w:eastAsia="zh-CN"/>
        </w:rPr>
      </w:pPr>
      <w:r>
        <w:rPr>
          <w:rFonts w:hint="eastAsia" w:ascii="仿宋_GB2312" w:eastAsia="仿宋_GB2312"/>
          <w:color w:val="auto"/>
          <w:u w:val="none"/>
          <w:lang w:val="en-US" w:eastAsia="zh-CN"/>
        </w:rPr>
        <w:t>3</w:t>
      </w:r>
      <w:r>
        <w:rPr>
          <w:rFonts w:hint="eastAsia" w:ascii="仿宋_GB2312" w:eastAsia="仿宋_GB2312"/>
          <w:color w:val="auto"/>
          <w:u w:val="none"/>
        </w:rPr>
        <w:t>、“家庭主要成员及社会关系”包括</w:t>
      </w:r>
      <w:r>
        <w:rPr>
          <w:rFonts w:hint="eastAsia" w:ascii="仿宋_GB2312" w:eastAsia="仿宋_GB2312"/>
          <w:color w:val="auto"/>
          <w:u w:val="none"/>
          <w:lang w:val="en-US" w:eastAsia="zh-CN"/>
        </w:rPr>
        <w:t>父母、</w:t>
      </w:r>
      <w:r>
        <w:rPr>
          <w:rFonts w:hint="eastAsia" w:ascii="仿宋_GB2312" w:eastAsia="仿宋_GB2312"/>
          <w:color w:val="auto"/>
          <w:u w:val="none"/>
        </w:rPr>
        <w:t>配偶、子女等。</w:t>
      </w:r>
    </w:p>
    <w:p>
      <w:pPr>
        <w:rPr>
          <w:rFonts w:hint="eastAsia"/>
          <w:lang w:val="en-US" w:eastAsia="zh-CN"/>
        </w:rPr>
      </w:pPr>
      <w:r>
        <w:rPr>
          <w:rFonts w:hint="eastAsia"/>
          <w:lang w:eastAsia="zh-CN"/>
        </w:rPr>
        <w:t>附件</w:t>
      </w:r>
      <w:r>
        <w:rPr>
          <w:rFonts w:hint="eastAsia"/>
          <w:lang w:val="en-US" w:eastAsia="zh-CN"/>
        </w:rPr>
        <w:t>2</w:t>
      </w:r>
    </w:p>
    <w:p>
      <w:pPr>
        <w:rPr>
          <w:rFonts w:hint="eastAsia"/>
          <w:lang w:val="en-US" w:eastAsia="zh-CN"/>
        </w:rPr>
      </w:pPr>
    </w:p>
    <w:p>
      <w:pPr>
        <w:spacing w:line="600" w:lineRule="exact"/>
        <w:jc w:val="center"/>
        <w:rPr>
          <w:rFonts w:hint="default" w:ascii="楷体_GB2312" w:hAnsi="楷体_GB2312" w:eastAsia="楷体_GB2312" w:cs="楷体_GB2312"/>
          <w:b/>
          <w:bCs/>
          <w:sz w:val="30"/>
          <w:szCs w:val="30"/>
          <w:u w:val="single"/>
          <w:lang w:val="en-US" w:eastAsia="zh-CN"/>
        </w:rPr>
      </w:pPr>
      <w:r>
        <w:rPr>
          <w:rFonts w:hint="eastAsia" w:ascii="宋体" w:hAnsi="宋体" w:cs="宋体"/>
          <w:b/>
          <w:bCs/>
          <w:color w:val="auto"/>
          <w:sz w:val="44"/>
          <w:szCs w:val="44"/>
          <w:lang w:eastAsia="zh-CN"/>
        </w:rPr>
        <w:t>承</w:t>
      </w:r>
      <w:r>
        <w:rPr>
          <w:rFonts w:hint="eastAsia" w:ascii="宋体" w:hAnsi="宋体" w:cs="宋体"/>
          <w:b/>
          <w:bCs/>
          <w:color w:val="auto"/>
          <w:sz w:val="44"/>
          <w:szCs w:val="44"/>
          <w:lang w:val="en-US" w:eastAsia="zh-CN"/>
        </w:rPr>
        <w:t xml:space="preserve"> </w:t>
      </w:r>
      <w:r>
        <w:rPr>
          <w:rFonts w:hint="eastAsia" w:ascii="宋体" w:hAnsi="宋体" w:cs="宋体"/>
          <w:b/>
          <w:bCs/>
          <w:color w:val="auto"/>
          <w:sz w:val="44"/>
          <w:szCs w:val="44"/>
          <w:lang w:eastAsia="zh-CN"/>
        </w:rPr>
        <w:t>诺</w:t>
      </w:r>
      <w:r>
        <w:rPr>
          <w:rFonts w:hint="eastAsia" w:ascii="宋体" w:hAnsi="宋体" w:cs="宋体"/>
          <w:b/>
          <w:bCs/>
          <w:color w:val="auto"/>
          <w:sz w:val="44"/>
          <w:szCs w:val="44"/>
          <w:lang w:val="en-US" w:eastAsia="zh-CN"/>
        </w:rPr>
        <w:t xml:space="preserve"> </w:t>
      </w:r>
      <w:r>
        <w:rPr>
          <w:rFonts w:hint="eastAsia" w:ascii="宋体" w:hAnsi="宋体" w:eastAsia="宋体" w:cs="宋体"/>
          <w:b/>
          <w:bCs/>
          <w:color w:val="auto"/>
          <w:sz w:val="44"/>
          <w:szCs w:val="44"/>
          <w:shd w:val="clear"/>
          <w:lang w:eastAsia="zh-CN"/>
        </w:rPr>
        <w:t>书</w:t>
      </w:r>
    </w:p>
    <w:p>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u w:val="none"/>
          <w:lang w:eastAsia="zh-CN"/>
        </w:rPr>
      </w:pPr>
      <w:r>
        <w:rPr>
          <w:rFonts w:hint="eastAsia" w:ascii="仿宋" w:hAnsi="仿宋" w:eastAsia="仿宋" w:cs="仿宋"/>
          <w:sz w:val="32"/>
          <w:szCs w:val="32"/>
          <w:lang w:eastAsia="zh-CN"/>
        </w:rPr>
        <w:t>本人在</w:t>
      </w:r>
      <w:r>
        <w:rPr>
          <w:rFonts w:hint="eastAsia" w:ascii="仿宋" w:hAnsi="仿宋" w:eastAsia="仿宋" w:cs="仿宋"/>
          <w:sz w:val="32"/>
          <w:szCs w:val="32"/>
          <w:u w:val="single"/>
          <w:lang w:val="en-US" w:eastAsia="zh-CN"/>
        </w:rPr>
        <w:t>长沙幼儿师范高等专科学校</w:t>
      </w:r>
      <w:r>
        <w:rPr>
          <w:rFonts w:hint="eastAsia" w:ascii="仿宋" w:hAnsi="仿宋" w:eastAsia="仿宋" w:cs="仿宋"/>
          <w:sz w:val="32"/>
          <w:szCs w:val="32"/>
          <w:u w:val="none"/>
          <w:lang w:val="en-US" w:eastAsia="zh-CN"/>
        </w:rPr>
        <w:t>2021年引进公费师范生、“双一流”高校研究生和国（境）外高校研究生中，自愿报考</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职位、职位代码</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，现对以下第</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条作出承诺</w:t>
      </w:r>
      <w:r>
        <w:rPr>
          <w:rFonts w:hint="eastAsia" w:ascii="仿宋" w:hAnsi="仿宋" w:eastAsia="仿宋" w:cs="仿宋"/>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u w:val="none"/>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u w:val="none"/>
          <w:lang w:val="en-US" w:eastAsia="zh-CN"/>
        </w:rPr>
        <w:t>1.本人为国家教育部直属师范大学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2021年应届毕业公费师范生，因毕业学校要求经用人单位授权后才能取得《就业协议书》，本人承诺在2020年12月10日前将《就业协议书》（一式三份）交用人单位，否则承担取消录取资格的后果。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u w:val="none"/>
          <w:lang w:val="en-US" w:eastAsia="zh-CN"/>
        </w:rPr>
        <w:t>2.本人为国家教育部直属师范大学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2021年应届毕业公费师范生，本人承诺在2021年7月31日前将学历学位证书原件和复印件交用人单位审核查验，否则承担取消录取资格的后果。</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3.</w:t>
      </w:r>
      <w:r>
        <w:rPr>
          <w:rFonts w:hint="eastAsia" w:ascii="仿宋" w:hAnsi="仿宋" w:eastAsia="仿宋" w:cs="仿宋"/>
          <w:sz w:val="32"/>
          <w:szCs w:val="32"/>
          <w:u w:val="none"/>
          <w:lang w:val="en-US" w:eastAsia="zh-CN"/>
        </w:rPr>
        <w:t>本人为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（全日制/在职）2021年毕业研究生，本人承诺在2021年7月31日前将学历学位证书原件和复印件交用人单位审核查验，否则承担取消录取资格的后果。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u w:val="none"/>
          <w:lang w:val="en-US" w:eastAsia="zh-CN"/>
        </w:rPr>
        <w:t>4.本人已参加2021年教师资格笔试，本人承诺在2021年7月31日前将教师资格证书原件和复印件交用人单位审核查验，否则承担取消录取资格的后果</w:t>
      </w:r>
      <w:r>
        <w:rPr>
          <w:rFonts w:hint="eastAsia" w:ascii="仿宋" w:hAnsi="仿宋" w:eastAsia="仿宋" w:cs="仿宋"/>
          <w:sz w:val="32"/>
          <w:szCs w:val="32"/>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u w:val="none"/>
          <w:lang w:val="en-US" w:eastAsia="zh-CN"/>
        </w:rPr>
        <w:t>5.本人已取得《教师资格考试合格证》，本人承诺在2021年7月31日前将教师资格证书原件和复印件交用人单位审核查验，否则承担取消录取资格的后果</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hint="eastAsia" w:ascii="仿宋_GB2312" w:hAnsi="仿宋_GB2312" w:eastAsia="仿宋_GB2312" w:cs="仿宋_GB2312"/>
          <w:sz w:val="30"/>
          <w:szCs w:val="30"/>
        </w:rPr>
      </w:pPr>
    </w:p>
    <w:p>
      <w:pPr>
        <w:adjustRightInd w:val="0"/>
        <w:snapToGrid w:val="0"/>
        <w:spacing w:line="460" w:lineRule="exact"/>
        <w:ind w:firstLine="600" w:firstLineChars="200"/>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val="0"/>
        <w:snapToGrid w:val="0"/>
        <w:spacing w:line="360" w:lineRule="auto"/>
        <w:ind w:firstLine="2711" w:firstLineChars="900"/>
        <w:jc w:val="left"/>
        <w:textAlignment w:val="auto"/>
        <w:rPr>
          <w:rFonts w:hint="eastAsia" w:ascii="楷体_GB2312" w:hAnsi="楷体_GB2312" w:eastAsia="楷体_GB2312" w:cs="楷体_GB2312"/>
          <w:b/>
          <w:bCs/>
          <w:sz w:val="30"/>
          <w:szCs w:val="30"/>
          <w:u w:val="single"/>
          <w:lang w:val="en-US" w:eastAsia="zh-CN"/>
        </w:rPr>
      </w:pPr>
      <w:r>
        <w:rPr>
          <w:rFonts w:hint="eastAsia" w:ascii="楷体_GB2312" w:hAnsi="楷体_GB2312" w:eastAsia="楷体_GB2312" w:cs="楷体_GB2312"/>
          <w:b/>
          <w:bCs/>
          <w:sz w:val="30"/>
          <w:szCs w:val="30"/>
          <w:lang w:eastAsia="zh-CN"/>
        </w:rPr>
        <w:t>承诺人姓名</w:t>
      </w:r>
      <w:r>
        <w:rPr>
          <w:rFonts w:hint="eastAsia" w:ascii="楷体_GB2312" w:hAnsi="楷体_GB2312" w:eastAsia="楷体_GB2312" w:cs="楷体_GB2312"/>
          <w:b/>
          <w:bCs/>
          <w:sz w:val="30"/>
          <w:szCs w:val="30"/>
        </w:rPr>
        <w:t>：</w:t>
      </w:r>
      <w:r>
        <w:rPr>
          <w:rFonts w:hint="eastAsia" w:ascii="楷体_GB2312" w:hAnsi="楷体_GB2312" w:eastAsia="楷体_GB2312" w:cs="楷体_GB2312"/>
          <w:b/>
          <w:bCs/>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楷体_GB2312" w:hAnsi="楷体_GB2312" w:eastAsia="楷体_GB2312" w:cs="楷体_GB2312"/>
          <w:b/>
          <w:bCs/>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2711" w:firstLineChars="900"/>
        <w:jc w:val="left"/>
        <w:textAlignment w:val="auto"/>
        <w:rPr>
          <w:rFonts w:hint="eastAsia" w:ascii="楷体_GB2312" w:hAnsi="楷体_GB2312" w:eastAsia="楷体_GB2312" w:cs="楷体_GB2312"/>
          <w:b/>
          <w:bCs/>
          <w:sz w:val="30"/>
          <w:szCs w:val="30"/>
          <w:u w:val="single"/>
          <w:lang w:val="en-US" w:eastAsia="zh-CN"/>
        </w:rPr>
      </w:pPr>
      <w:r>
        <w:rPr>
          <w:rFonts w:hint="eastAsia" w:ascii="楷体_GB2312" w:hAnsi="楷体_GB2312" w:eastAsia="楷体_GB2312" w:cs="楷体_GB2312"/>
          <w:b/>
          <w:bCs/>
          <w:sz w:val="30"/>
          <w:szCs w:val="30"/>
          <w:lang w:val="en-US" w:eastAsia="zh-CN"/>
        </w:rPr>
        <w:t>身份证号码</w:t>
      </w:r>
      <w:r>
        <w:rPr>
          <w:rFonts w:hint="eastAsia" w:ascii="楷体_GB2312" w:hAnsi="楷体_GB2312" w:eastAsia="楷体_GB2312" w:cs="楷体_GB2312"/>
          <w:b/>
          <w:bCs/>
          <w:sz w:val="30"/>
          <w:szCs w:val="30"/>
          <w:u w:val="none"/>
          <w:lang w:val="en-US" w:eastAsia="zh-CN"/>
        </w:rPr>
        <w:t>：</w:t>
      </w:r>
      <w:r>
        <w:rPr>
          <w:rFonts w:hint="eastAsia" w:ascii="楷体_GB2312" w:hAnsi="楷体_GB2312" w:eastAsia="楷体_GB2312" w:cs="楷体_GB2312"/>
          <w:b/>
          <w:bCs/>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楷体_GB2312" w:hAnsi="楷体_GB2312" w:eastAsia="楷体_GB2312" w:cs="楷体_GB2312"/>
          <w:b/>
          <w:bCs/>
          <w:sz w:val="30"/>
          <w:szCs w:val="30"/>
          <w:u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3012" w:firstLineChars="1000"/>
        <w:jc w:val="left"/>
        <w:textAlignment w:val="auto"/>
        <w:rPr>
          <w:rFonts w:hint="eastAsia" w:ascii="楷体_GB2312" w:hAnsi="楷体_GB2312" w:eastAsia="楷体_GB2312" w:cs="楷体_GB2312"/>
          <w:b/>
          <w:bCs/>
          <w:sz w:val="30"/>
          <w:szCs w:val="30"/>
          <w:u w:val="single"/>
          <w:lang w:val="en-US" w:eastAsia="zh-CN"/>
        </w:rPr>
      </w:pPr>
      <w:r>
        <w:rPr>
          <w:rFonts w:hint="eastAsia" w:ascii="楷体_GB2312" w:hAnsi="楷体_GB2312" w:eastAsia="楷体_GB2312" w:cs="楷体_GB2312"/>
          <w:b/>
          <w:bCs/>
          <w:sz w:val="30"/>
          <w:szCs w:val="30"/>
          <w:u w:val="none"/>
          <w:lang w:eastAsia="zh-CN"/>
        </w:rPr>
        <w:t>联系电话：</w:t>
      </w:r>
      <w:r>
        <w:rPr>
          <w:rFonts w:hint="eastAsia" w:ascii="楷体_GB2312" w:hAnsi="楷体_GB2312" w:eastAsia="楷体_GB2312" w:cs="楷体_GB2312"/>
          <w:b/>
          <w:bCs/>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3012" w:firstLineChars="1000"/>
        <w:jc w:val="left"/>
        <w:textAlignment w:val="auto"/>
        <w:rPr>
          <w:rFonts w:hint="eastAsia" w:ascii="楷体_GB2312" w:hAnsi="楷体_GB2312" w:eastAsia="楷体_GB2312" w:cs="楷体_GB2312"/>
          <w:b/>
          <w:bCs/>
          <w:sz w:val="30"/>
          <w:szCs w:val="30"/>
          <w:u w:val="singl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3012" w:firstLineChars="1000"/>
        <w:jc w:val="left"/>
        <w:textAlignment w:val="auto"/>
        <w:rPr>
          <w:rFonts w:hint="eastAsia" w:ascii="楷体_GB2312" w:hAnsi="楷体_GB2312" w:eastAsia="楷体_GB2312" w:cs="楷体_GB2312"/>
          <w:b/>
          <w:bCs/>
          <w:sz w:val="30"/>
          <w:szCs w:val="30"/>
          <w:u w:val="singl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19" w:firstLineChars="1600"/>
        <w:jc w:val="left"/>
        <w:textAlignment w:val="auto"/>
      </w:pPr>
      <w:r>
        <w:rPr>
          <w:rFonts w:hint="eastAsia" w:ascii="楷体_GB2312" w:hAnsi="楷体_GB2312" w:eastAsia="楷体_GB2312" w:cs="楷体_GB2312"/>
          <w:b/>
          <w:bCs/>
          <w:sz w:val="30"/>
          <w:szCs w:val="30"/>
          <w:u w:val="none"/>
          <w:lang w:val="en-US" w:eastAsia="zh-CN"/>
        </w:rPr>
        <w:t>2020年    月    日</w:t>
      </w:r>
    </w:p>
    <w:p/>
    <w:p>
      <w:pPr>
        <w:rPr>
          <w:rFonts w:hint="default"/>
          <w:lang w:val="en-US" w:eastAsia="zh-CN"/>
        </w:rPr>
      </w:pPr>
    </w:p>
    <w:p>
      <w:pPr>
        <w:widowControl/>
        <w:numPr>
          <w:ilvl w:val="0"/>
          <w:numId w:val="0"/>
        </w:numPr>
        <w:spacing w:line="600" w:lineRule="exact"/>
        <w:ind w:firstLine="560" w:firstLineChars="200"/>
        <w:jc w:val="both"/>
        <w:rPr>
          <w:rFonts w:hint="eastAsia" w:ascii="仿宋_GB2312" w:hAnsi="楷体" w:eastAsia="仿宋_GB2312" w:cs="宋体"/>
          <w:b w:val="0"/>
          <w:bCs w:val="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808719"/>
    <w:multiLevelType w:val="singleLevel"/>
    <w:tmpl w:val="CA808719"/>
    <w:lvl w:ilvl="0" w:tentative="0">
      <w:start w:val="5"/>
      <w:numFmt w:val="decimal"/>
      <w:lvlText w:val="%1."/>
      <w:lvlJc w:val="left"/>
      <w:pPr>
        <w:tabs>
          <w:tab w:val="left" w:pos="312"/>
        </w:tabs>
      </w:pPr>
    </w:lvl>
  </w:abstractNum>
  <w:abstractNum w:abstractNumId="1">
    <w:nsid w:val="52AE5BBB"/>
    <w:multiLevelType w:val="singleLevel"/>
    <w:tmpl w:val="52AE5BB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164AC"/>
    <w:rsid w:val="068C2CD2"/>
    <w:rsid w:val="09C71D3C"/>
    <w:rsid w:val="0B9B42E7"/>
    <w:rsid w:val="0EA07179"/>
    <w:rsid w:val="17571E0F"/>
    <w:rsid w:val="1A2B654F"/>
    <w:rsid w:val="23122765"/>
    <w:rsid w:val="234949C6"/>
    <w:rsid w:val="2F8811A5"/>
    <w:rsid w:val="33AC0E96"/>
    <w:rsid w:val="34C32DDA"/>
    <w:rsid w:val="3B560F77"/>
    <w:rsid w:val="3DD80A43"/>
    <w:rsid w:val="400164AC"/>
    <w:rsid w:val="46251355"/>
    <w:rsid w:val="481D3676"/>
    <w:rsid w:val="4C046743"/>
    <w:rsid w:val="4CC04E44"/>
    <w:rsid w:val="4D1C23E7"/>
    <w:rsid w:val="4D741851"/>
    <w:rsid w:val="51461C13"/>
    <w:rsid w:val="52E90C4A"/>
    <w:rsid w:val="52ED71AD"/>
    <w:rsid w:val="56D7209E"/>
    <w:rsid w:val="57826B9C"/>
    <w:rsid w:val="590477D7"/>
    <w:rsid w:val="59B702B7"/>
    <w:rsid w:val="5A5400F0"/>
    <w:rsid w:val="5C6C0C6E"/>
    <w:rsid w:val="5D841DAB"/>
    <w:rsid w:val="5DCC13D6"/>
    <w:rsid w:val="5DCD5E20"/>
    <w:rsid w:val="5EF037F0"/>
    <w:rsid w:val="5FA11C88"/>
    <w:rsid w:val="628D73F4"/>
    <w:rsid w:val="62A3718A"/>
    <w:rsid w:val="63002930"/>
    <w:rsid w:val="6DA005C6"/>
    <w:rsid w:val="6DD81C1F"/>
    <w:rsid w:val="6EB5014C"/>
    <w:rsid w:val="6F18583D"/>
    <w:rsid w:val="7A2257C6"/>
    <w:rsid w:val="7D6E768B"/>
    <w:rsid w:val="7F3001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2020-10-29T05:07:00Z</dcterms:created>
  <dc:creator>啤酒花</dc:creator>
  <cp:lastModifiedBy>啤酒花</cp:lastModifiedBy>
  <cp:lastPrinted>2020-11-11T02:20:00Z</cp:lastPrinted>
  <dcterms:modified xsi:type="dcterms:W3CDTF">2020-11-13T03:43:57Z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